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99"/>
        <w:tblOverlap w:val="neve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3"/>
        <w:gridCol w:w="6139"/>
      </w:tblGrid>
      <w:tr w:rsidR="003167FC" w:rsidRPr="00C32EA1" w:rsidTr="003167FC">
        <w:trPr>
          <w:trHeight w:val="300"/>
        </w:trPr>
        <w:tc>
          <w:tcPr>
            <w:tcW w:w="2113" w:type="pct"/>
            <w:hideMark/>
          </w:tcPr>
          <w:p w:rsidR="003167FC" w:rsidRPr="0067747F" w:rsidRDefault="003167FC" w:rsidP="003167FC">
            <w:pPr>
              <w:bidi w:val="0"/>
              <w:spacing w:before="100" w:beforeAutospacing="1" w:after="100" w:afterAutospacing="1" w:line="240" w:lineRule="auto"/>
              <w:rPr>
                <w:rFonts w:ascii="Times New Roman" w:eastAsia="Times New Roman" w:hAnsi="Times New Roman" w:cs="Times New Roman"/>
                <w:smallCaps/>
                <w:sz w:val="24"/>
                <w:szCs w:val="24"/>
                <w14:shadow w14:blurRad="50800" w14:dist="38100" w14:dir="2700000" w14:sx="100000" w14:sy="100000" w14:kx="0" w14:ky="0" w14:algn="tl">
                  <w14:srgbClr w14:val="000000">
                    <w14:alpha w14:val="60000"/>
                  </w14:srgbClr>
                </w14:shadow>
              </w:rPr>
            </w:pPr>
            <w:bookmarkStart w:id="0" w:name="_GoBack"/>
            <w:bookmarkEnd w:id="0"/>
            <w:r w:rsidRPr="0067747F">
              <w:rPr>
                <w:rFonts w:ascii="Verdana" w:eastAsia="Times New Roman" w:hAnsi="Verdana" w:cs="Times New Roman"/>
                <w:b/>
                <w:bCs/>
                <w:smallCaps/>
                <w:sz w:val="24"/>
                <w:szCs w:val="24"/>
                <w14:shadow w14:blurRad="50800" w14:dist="38100" w14:dir="2700000" w14:sx="100000" w14:sy="100000" w14:kx="0" w14:ky="0" w14:algn="tl">
                  <w14:srgbClr w14:val="000000">
                    <w14:alpha w14:val="60000"/>
                  </w14:srgbClr>
                </w14:shadow>
              </w:rPr>
              <w:t>Name</w:t>
            </w:r>
          </w:p>
        </w:tc>
        <w:tc>
          <w:tcPr>
            <w:tcW w:w="2887" w:type="pct"/>
            <w:hideMark/>
          </w:tcPr>
          <w:p w:rsidR="003167FC" w:rsidRPr="00921680" w:rsidRDefault="003167FC" w:rsidP="003167FC">
            <w:pPr>
              <w:bidi w:val="0"/>
              <w:spacing w:before="100" w:beforeAutospacing="1" w:after="100" w:afterAutospacing="1" w:line="240" w:lineRule="auto"/>
              <w:rPr>
                <w:rFonts w:ascii="Verdana" w:eastAsia="Times New Roman" w:hAnsi="Verdana" w:cs="Times New Roman"/>
                <w:b/>
                <w:bCs/>
                <w:sz w:val="20"/>
                <w:szCs w:val="20"/>
              </w:rPr>
            </w:pPr>
            <w:r w:rsidRPr="00921680">
              <w:rPr>
                <w:rFonts w:ascii="Verdana" w:hAnsi="Verdana"/>
                <w:b/>
                <w:bCs/>
                <w:sz w:val="20"/>
                <w:szCs w:val="20"/>
              </w:rPr>
              <w:t>Saeed Abdulrahman Alharthi</w:t>
            </w:r>
          </w:p>
        </w:tc>
      </w:tr>
      <w:tr w:rsidR="003167FC" w:rsidRPr="00C32EA1" w:rsidTr="003167FC">
        <w:trPr>
          <w:trHeight w:val="300"/>
        </w:trPr>
        <w:tc>
          <w:tcPr>
            <w:tcW w:w="2113" w:type="pct"/>
            <w:hideMark/>
          </w:tcPr>
          <w:p w:rsidR="003167FC" w:rsidRPr="0067747F" w:rsidRDefault="003167FC" w:rsidP="003167FC">
            <w:pPr>
              <w:bidi w:val="0"/>
              <w:spacing w:before="100" w:beforeAutospacing="1" w:after="100" w:afterAutospacing="1" w:line="240" w:lineRule="auto"/>
              <w:rPr>
                <w:rFonts w:ascii="Times New Roman" w:eastAsia="Times New Roman" w:hAnsi="Times New Roman" w:cs="Times New Roman"/>
                <w:smallCaps/>
                <w:sz w:val="24"/>
                <w:szCs w:val="24"/>
                <w14:shadow w14:blurRad="50800" w14:dist="38100" w14:dir="2700000" w14:sx="100000" w14:sy="100000" w14:kx="0" w14:ky="0" w14:algn="tl">
                  <w14:srgbClr w14:val="000000">
                    <w14:alpha w14:val="60000"/>
                  </w14:srgbClr>
                </w14:shadow>
              </w:rPr>
            </w:pPr>
            <w:r w:rsidRPr="0067747F">
              <w:rPr>
                <w:rFonts w:ascii="Verdana" w:eastAsia="Times New Roman" w:hAnsi="Verdana" w:cs="Times New Roman"/>
                <w:b/>
                <w:bCs/>
                <w:smallCaps/>
                <w:sz w:val="24"/>
                <w:szCs w:val="24"/>
                <w14:shadow w14:blurRad="50800" w14:dist="38100" w14:dir="2700000" w14:sx="100000" w14:sy="100000" w14:kx="0" w14:ky="0" w14:algn="tl">
                  <w14:srgbClr w14:val="000000">
                    <w14:alpha w14:val="60000"/>
                  </w14:srgbClr>
                </w14:shadow>
              </w:rPr>
              <w:t> Nationality</w:t>
            </w:r>
          </w:p>
        </w:tc>
        <w:tc>
          <w:tcPr>
            <w:tcW w:w="2887" w:type="pct"/>
            <w:hideMark/>
          </w:tcPr>
          <w:p w:rsidR="003167FC" w:rsidRPr="00921680" w:rsidRDefault="003167FC" w:rsidP="003167FC">
            <w:pPr>
              <w:bidi w:val="0"/>
              <w:spacing w:before="100" w:beforeAutospacing="1" w:after="100" w:afterAutospacing="1" w:line="240" w:lineRule="auto"/>
              <w:rPr>
                <w:rFonts w:ascii="Verdana" w:eastAsia="Times New Roman" w:hAnsi="Verdana" w:cs="Times New Roman"/>
                <w:b/>
                <w:bCs/>
                <w:sz w:val="20"/>
                <w:szCs w:val="20"/>
              </w:rPr>
            </w:pPr>
            <w:r w:rsidRPr="00921680">
              <w:rPr>
                <w:rFonts w:ascii="Verdana" w:eastAsia="Times New Roman" w:hAnsi="Verdana" w:cs="Times New Roman"/>
                <w:b/>
                <w:bCs/>
                <w:sz w:val="20"/>
                <w:szCs w:val="20"/>
              </w:rPr>
              <w:t>Saudi</w:t>
            </w:r>
          </w:p>
        </w:tc>
      </w:tr>
      <w:tr w:rsidR="002D4AA7" w:rsidRPr="00C32EA1" w:rsidTr="003167FC">
        <w:trPr>
          <w:trHeight w:val="300"/>
        </w:trPr>
        <w:tc>
          <w:tcPr>
            <w:tcW w:w="2113" w:type="pct"/>
            <w:hideMark/>
          </w:tcPr>
          <w:p w:rsidR="002D4AA7" w:rsidRPr="0067747F" w:rsidRDefault="002D4AA7" w:rsidP="003167FC">
            <w:pPr>
              <w:bidi w:val="0"/>
              <w:spacing w:before="100" w:beforeAutospacing="1" w:after="100" w:afterAutospacing="1" w:line="240" w:lineRule="auto"/>
              <w:rPr>
                <w:rFonts w:ascii="Verdana" w:eastAsia="Times New Roman" w:hAnsi="Verdana" w:cs="Times New Roman"/>
                <w:b/>
                <w:bCs/>
                <w:smallCaps/>
                <w:sz w:val="24"/>
                <w:szCs w:val="24"/>
                <w14:shadow w14:blurRad="50800" w14:dist="38100" w14:dir="2700000" w14:sx="100000" w14:sy="100000" w14:kx="0" w14:ky="0" w14:algn="tl">
                  <w14:srgbClr w14:val="000000">
                    <w14:alpha w14:val="60000"/>
                  </w14:srgbClr>
                </w14:shadow>
              </w:rPr>
            </w:pPr>
            <w:r w:rsidRPr="0067747F">
              <w:rPr>
                <w:rFonts w:ascii="Verdana" w:eastAsia="Times New Roman" w:hAnsi="Verdana" w:cs="Times New Roman"/>
                <w:b/>
                <w:bCs/>
                <w:smallCaps/>
                <w:sz w:val="24"/>
                <w:szCs w:val="24"/>
                <w14:shadow w14:blurRad="50800" w14:dist="38100" w14:dir="2700000" w14:sx="100000" w14:sy="100000" w14:kx="0" w14:ky="0" w14:algn="tl">
                  <w14:srgbClr w14:val="000000">
                    <w14:alpha w14:val="60000"/>
                  </w14:srgbClr>
                </w14:shadow>
              </w:rPr>
              <w:t>date of Birth</w:t>
            </w:r>
          </w:p>
        </w:tc>
        <w:tc>
          <w:tcPr>
            <w:tcW w:w="2887" w:type="pct"/>
            <w:hideMark/>
          </w:tcPr>
          <w:p w:rsidR="002D4AA7" w:rsidRPr="00921680" w:rsidRDefault="007C783A" w:rsidP="003167FC">
            <w:pPr>
              <w:bidi w:val="0"/>
              <w:spacing w:before="100" w:beforeAutospacing="1" w:after="100" w:afterAutospacing="1" w:line="240" w:lineRule="auto"/>
              <w:rPr>
                <w:rFonts w:ascii="Verdana" w:eastAsia="Times New Roman" w:hAnsi="Verdana" w:cs="Times New Roman"/>
                <w:b/>
                <w:bCs/>
                <w:sz w:val="20"/>
                <w:szCs w:val="20"/>
              </w:rPr>
            </w:pPr>
            <w:r>
              <w:rPr>
                <w:rFonts w:ascii="Verdana" w:eastAsia="Times New Roman" w:hAnsi="Verdana" w:cs="Times New Roman"/>
                <w:b/>
                <w:bCs/>
                <w:sz w:val="20"/>
                <w:szCs w:val="20"/>
              </w:rPr>
              <w:t>14</w:t>
            </w:r>
            <w:r w:rsidR="002D4AA7" w:rsidRPr="002D4AA7">
              <w:rPr>
                <w:rFonts w:ascii="Verdana" w:eastAsia="Times New Roman" w:hAnsi="Verdana" w:cs="Times New Roman"/>
                <w:b/>
                <w:bCs/>
                <w:sz w:val="20"/>
                <w:szCs w:val="20"/>
                <w:vertAlign w:val="superscript"/>
              </w:rPr>
              <w:t>th</w:t>
            </w:r>
            <w:r w:rsidR="002D4AA7">
              <w:rPr>
                <w:rFonts w:ascii="Verdana" w:eastAsia="Times New Roman" w:hAnsi="Verdana" w:cs="Times New Roman"/>
                <w:b/>
                <w:bCs/>
                <w:sz w:val="20"/>
                <w:szCs w:val="20"/>
              </w:rPr>
              <w:t xml:space="preserve"> August 1969</w:t>
            </w:r>
          </w:p>
        </w:tc>
      </w:tr>
      <w:tr w:rsidR="003167FC" w:rsidRPr="00C32EA1" w:rsidTr="003167FC">
        <w:trPr>
          <w:trHeight w:val="300"/>
        </w:trPr>
        <w:tc>
          <w:tcPr>
            <w:tcW w:w="2113" w:type="pct"/>
            <w:hideMark/>
          </w:tcPr>
          <w:p w:rsidR="003167FC" w:rsidRPr="0067747F" w:rsidRDefault="003167FC" w:rsidP="003167FC">
            <w:pPr>
              <w:bidi w:val="0"/>
              <w:spacing w:before="100" w:beforeAutospacing="1" w:after="100" w:afterAutospacing="1" w:line="240" w:lineRule="auto"/>
              <w:rPr>
                <w:rFonts w:ascii="Times New Roman" w:eastAsia="Times New Roman" w:hAnsi="Times New Roman" w:cs="Times New Roman"/>
                <w:smallCaps/>
                <w:sz w:val="24"/>
                <w:szCs w:val="24"/>
                <w14:shadow w14:blurRad="50800" w14:dist="38100" w14:dir="2700000" w14:sx="100000" w14:sy="100000" w14:kx="0" w14:ky="0" w14:algn="tl">
                  <w14:srgbClr w14:val="000000">
                    <w14:alpha w14:val="60000"/>
                  </w14:srgbClr>
                </w14:shadow>
              </w:rPr>
            </w:pPr>
            <w:r w:rsidRPr="0067747F">
              <w:rPr>
                <w:rFonts w:ascii="Verdana" w:eastAsia="Times New Roman" w:hAnsi="Verdana" w:cs="Times New Roman"/>
                <w:b/>
                <w:bCs/>
                <w:smallCaps/>
                <w:sz w:val="24"/>
                <w:szCs w:val="24"/>
                <w14:shadow w14:blurRad="50800" w14:dist="38100" w14:dir="2700000" w14:sx="100000" w14:sy="100000" w14:kx="0" w14:ky="0" w14:algn="tl">
                  <w14:srgbClr w14:val="000000">
                    <w14:alpha w14:val="60000"/>
                  </w14:srgbClr>
                </w14:shadow>
              </w:rPr>
              <w:t> Contact Address</w:t>
            </w:r>
          </w:p>
        </w:tc>
        <w:tc>
          <w:tcPr>
            <w:tcW w:w="2887" w:type="pct"/>
            <w:hideMark/>
          </w:tcPr>
          <w:p w:rsidR="003167FC" w:rsidRPr="00921680" w:rsidRDefault="006229DF" w:rsidP="003167FC">
            <w:pPr>
              <w:bidi w:val="0"/>
              <w:spacing w:after="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114300" distR="114300" simplePos="0" relativeHeight="251657728" behindDoc="0" locked="0" layoutInCell="1" allowOverlap="1">
                  <wp:simplePos x="0" y="0"/>
                  <wp:positionH relativeFrom="column">
                    <wp:posOffset>2614930</wp:posOffset>
                  </wp:positionH>
                  <wp:positionV relativeFrom="paragraph">
                    <wp:posOffset>43180</wp:posOffset>
                  </wp:positionV>
                  <wp:extent cx="1050290" cy="1581785"/>
                  <wp:effectExtent l="19050" t="19050" r="16510" b="18415"/>
                  <wp:wrapSquare wrapText="bothSides"/>
                  <wp:docPr id="3" name="Picture 3" descr="_DSC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DSC0166"/>
                          <pic:cNvPicPr>
                            <a:picLocks noChangeAspect="1" noChangeArrowheads="1"/>
                          </pic:cNvPicPr>
                        </pic:nvPicPr>
                        <pic:blipFill>
                          <a:blip r:embed="rId8" cstate="print"/>
                          <a:srcRect/>
                          <a:stretch>
                            <a:fillRect/>
                          </a:stretch>
                        </pic:blipFill>
                        <pic:spPr bwMode="auto">
                          <a:xfrm>
                            <a:off x="0" y="0"/>
                            <a:ext cx="1050290" cy="1581785"/>
                          </a:xfrm>
                          <a:prstGeom prst="rect">
                            <a:avLst/>
                          </a:prstGeom>
                          <a:noFill/>
                          <a:ln w="3175">
                            <a:solidFill>
                              <a:srgbClr val="000000"/>
                            </a:solidFill>
                            <a:miter lim="800000"/>
                            <a:headEnd/>
                            <a:tailEnd/>
                          </a:ln>
                          <a:effectLst/>
                        </pic:spPr>
                      </pic:pic>
                    </a:graphicData>
                  </a:graphic>
                </wp:anchor>
              </w:drawing>
            </w:r>
            <w:r w:rsidR="003167FC" w:rsidRPr="00921680">
              <w:rPr>
                <w:rFonts w:ascii="Verdana" w:eastAsia="Times New Roman" w:hAnsi="Verdana" w:cs="Times New Roman"/>
                <w:sz w:val="20"/>
                <w:szCs w:val="20"/>
              </w:rPr>
              <w:t>Umm Al-Qura University</w:t>
            </w:r>
          </w:p>
          <w:p w:rsidR="003167FC" w:rsidRDefault="003167FC" w:rsidP="00D14B81">
            <w:pPr>
              <w:bidi w:val="0"/>
              <w:spacing w:after="0" w:line="240" w:lineRule="auto"/>
              <w:rPr>
                <w:rFonts w:ascii="Verdana" w:eastAsia="Times New Roman" w:hAnsi="Verdana" w:cs="Times New Roman"/>
                <w:sz w:val="20"/>
                <w:szCs w:val="20"/>
              </w:rPr>
            </w:pPr>
            <w:r w:rsidRPr="00921680">
              <w:rPr>
                <w:rFonts w:ascii="Verdana" w:eastAsia="Times New Roman" w:hAnsi="Verdana" w:cs="Times New Roman"/>
                <w:sz w:val="20"/>
                <w:szCs w:val="20"/>
              </w:rPr>
              <w:t>Faculty of Medicine</w:t>
            </w:r>
            <w:r w:rsidRPr="00921680">
              <w:rPr>
                <w:rFonts w:ascii="Verdana" w:eastAsia="Times New Roman" w:hAnsi="Verdana" w:cs="Times New Roman"/>
                <w:sz w:val="20"/>
                <w:szCs w:val="20"/>
              </w:rPr>
              <w:br/>
              <w:t>Department of Medical Parasitology</w:t>
            </w:r>
            <w:r w:rsidRPr="00921680">
              <w:rPr>
                <w:rFonts w:ascii="Verdana" w:eastAsia="Times New Roman" w:hAnsi="Verdana" w:cs="Times New Roman"/>
                <w:sz w:val="20"/>
                <w:szCs w:val="20"/>
              </w:rPr>
              <w:br/>
              <w:t>P.O. BOX 139</w:t>
            </w:r>
            <w:r>
              <w:rPr>
                <w:rFonts w:ascii="Verdana" w:eastAsia="Times New Roman" w:hAnsi="Verdana" w:cs="Times New Roman"/>
                <w:sz w:val="20"/>
                <w:szCs w:val="20"/>
              </w:rPr>
              <w:t>55</w:t>
            </w:r>
            <w:r>
              <w:rPr>
                <w:rFonts w:ascii="Verdana" w:eastAsia="Times New Roman" w:hAnsi="Verdana" w:cs="Times New Roman"/>
                <w:sz w:val="20"/>
                <w:szCs w:val="20"/>
              </w:rPr>
              <w:br/>
              <w:t xml:space="preserve">Makkah </w:t>
            </w:r>
            <w:r>
              <w:rPr>
                <w:rFonts w:ascii="Verdana" w:eastAsia="Times New Roman" w:hAnsi="Verdana" w:cs="Times New Roman"/>
                <w:sz w:val="20"/>
                <w:szCs w:val="20"/>
              </w:rPr>
              <w:br/>
              <w:t xml:space="preserve">Saudi Arabia </w:t>
            </w:r>
            <w:r>
              <w:rPr>
                <w:rFonts w:ascii="Verdana" w:eastAsia="Times New Roman" w:hAnsi="Verdana" w:cs="Times New Roman"/>
                <w:sz w:val="20"/>
                <w:szCs w:val="20"/>
              </w:rPr>
              <w:br/>
              <w:t xml:space="preserve">PHONE: +966 (02) </w:t>
            </w:r>
            <w:r w:rsidR="00D14B81">
              <w:rPr>
                <w:rFonts w:ascii="Verdana" w:eastAsia="Times New Roman" w:hAnsi="Verdana" w:cs="Times New Roman"/>
                <w:sz w:val="20"/>
                <w:szCs w:val="20"/>
              </w:rPr>
              <w:t>6561029</w:t>
            </w:r>
            <w:r w:rsidRPr="00921680">
              <w:rPr>
                <w:rFonts w:ascii="Verdana" w:eastAsia="Times New Roman" w:hAnsi="Verdana" w:cs="Times New Roman"/>
                <w:sz w:val="20"/>
                <w:szCs w:val="20"/>
              </w:rPr>
              <w:br/>
              <w:t>Fax:</w:t>
            </w:r>
            <w:r>
              <w:rPr>
                <w:rFonts w:ascii="Verdana" w:eastAsia="Times New Roman" w:hAnsi="Verdana" w:cs="Times New Roman"/>
                <w:sz w:val="20"/>
                <w:szCs w:val="20"/>
              </w:rPr>
              <w:t xml:space="preserve">      +966 (02)</w:t>
            </w:r>
            <w:r w:rsidRPr="00921680">
              <w:rPr>
                <w:rFonts w:ascii="Verdana" w:eastAsia="Times New Roman" w:hAnsi="Verdana" w:cs="Times New Roman"/>
                <w:sz w:val="20"/>
                <w:szCs w:val="20"/>
              </w:rPr>
              <w:t xml:space="preserve"> </w:t>
            </w:r>
            <w:r w:rsidR="00D14B81">
              <w:rPr>
                <w:rFonts w:ascii="Verdana" w:eastAsia="Times New Roman" w:hAnsi="Verdana" w:cs="Times New Roman"/>
                <w:sz w:val="20"/>
                <w:szCs w:val="20"/>
              </w:rPr>
              <w:t>6561029</w:t>
            </w:r>
          </w:p>
          <w:p w:rsidR="0066165D" w:rsidRDefault="003167FC" w:rsidP="003167FC">
            <w:pPr>
              <w:bidi w:val="0"/>
              <w:spacing w:after="0" w:line="240" w:lineRule="auto"/>
              <w:rPr>
                <w:rFonts w:ascii="Verdana" w:eastAsia="Times New Roman" w:hAnsi="Verdana" w:cs="Times New Roman"/>
                <w:sz w:val="20"/>
                <w:szCs w:val="20"/>
                <w:u w:val="single"/>
              </w:rPr>
            </w:pPr>
            <w:r>
              <w:rPr>
                <w:rFonts w:ascii="Verdana" w:eastAsia="Times New Roman" w:hAnsi="Verdana" w:cs="Times New Roman"/>
                <w:sz w:val="20"/>
                <w:szCs w:val="20"/>
              </w:rPr>
              <w:t xml:space="preserve">Mobile:  +966 (0) 500 77 9000 </w:t>
            </w:r>
            <w:r w:rsidRPr="00921680">
              <w:rPr>
                <w:rFonts w:ascii="Verdana" w:eastAsia="Times New Roman" w:hAnsi="Verdana" w:cs="Times New Roman"/>
                <w:sz w:val="20"/>
                <w:szCs w:val="20"/>
              </w:rPr>
              <w:br/>
              <w:t>E. mail:</w:t>
            </w:r>
            <w:r w:rsidR="007E543C">
              <w:rPr>
                <w:rFonts w:ascii="Verdana" w:eastAsia="Times New Roman" w:hAnsi="Verdana" w:cs="Times New Roman"/>
                <w:sz w:val="20"/>
                <w:szCs w:val="20"/>
                <w:u w:val="single"/>
              </w:rPr>
              <w:t xml:space="preserve"> </w:t>
            </w:r>
            <w:hyperlink r:id="rId9" w:history="1">
              <w:r w:rsidR="0066165D" w:rsidRPr="004A696F">
                <w:rPr>
                  <w:rStyle w:val="Hyperlink"/>
                  <w:rFonts w:ascii="Verdana" w:eastAsia="Times New Roman" w:hAnsi="Verdana" w:cs="Times New Roman"/>
                  <w:sz w:val="20"/>
                  <w:szCs w:val="20"/>
                </w:rPr>
                <w:t>sasharthi@uqu.edu.sa</w:t>
              </w:r>
            </w:hyperlink>
          </w:p>
          <w:p w:rsidR="003167FC" w:rsidRPr="00921680" w:rsidRDefault="003167FC" w:rsidP="0066165D">
            <w:pPr>
              <w:bidi w:val="0"/>
              <w:spacing w:after="0" w:line="240" w:lineRule="auto"/>
              <w:rPr>
                <w:rFonts w:ascii="Verdana" w:eastAsia="Times New Roman" w:hAnsi="Verdana" w:cs="Times New Roman"/>
                <w:sz w:val="20"/>
                <w:szCs w:val="20"/>
              </w:rPr>
            </w:pPr>
            <w:r w:rsidRPr="00921680">
              <w:rPr>
                <w:rFonts w:ascii="Verdana" w:eastAsia="Times New Roman" w:hAnsi="Verdana" w:cs="Times New Roman"/>
                <w:sz w:val="20"/>
                <w:szCs w:val="20"/>
              </w:rPr>
              <w:t xml:space="preserve"> </w:t>
            </w:r>
            <w:r w:rsidR="00593A47">
              <w:rPr>
                <w:rFonts w:ascii="Verdana" w:eastAsia="Times New Roman" w:hAnsi="Verdana" w:cs="Times New Roman"/>
                <w:sz w:val="20"/>
                <w:szCs w:val="20"/>
              </w:rPr>
              <w:t xml:space="preserve"> </w:t>
            </w:r>
          </w:p>
        </w:tc>
      </w:tr>
      <w:tr w:rsidR="003167FC" w:rsidRPr="00C32EA1" w:rsidTr="003167FC">
        <w:trPr>
          <w:trHeight w:val="300"/>
        </w:trPr>
        <w:tc>
          <w:tcPr>
            <w:tcW w:w="2113" w:type="pct"/>
            <w:hideMark/>
          </w:tcPr>
          <w:p w:rsidR="003167FC" w:rsidRPr="0067747F" w:rsidRDefault="003167FC" w:rsidP="003167FC">
            <w:pPr>
              <w:bidi w:val="0"/>
              <w:spacing w:before="100" w:beforeAutospacing="1" w:after="100" w:afterAutospacing="1" w:line="240" w:lineRule="auto"/>
              <w:rPr>
                <w:rFonts w:ascii="Times New Roman" w:eastAsia="Times New Roman" w:hAnsi="Times New Roman" w:cs="Times New Roman"/>
                <w:smallCaps/>
                <w:sz w:val="24"/>
                <w:szCs w:val="24"/>
                <w14:shadow w14:blurRad="50800" w14:dist="38100" w14:dir="2700000" w14:sx="100000" w14:sy="100000" w14:kx="0" w14:ky="0" w14:algn="tl">
                  <w14:srgbClr w14:val="000000">
                    <w14:alpha w14:val="60000"/>
                  </w14:srgbClr>
                </w14:shadow>
              </w:rPr>
            </w:pPr>
            <w:r w:rsidRPr="0067747F">
              <w:rPr>
                <w:rFonts w:ascii="Verdana" w:eastAsia="Times New Roman" w:hAnsi="Verdana" w:cs="Times New Roman"/>
                <w:b/>
                <w:bCs/>
                <w:smallCaps/>
                <w:sz w:val="24"/>
                <w:szCs w:val="24"/>
                <w14:shadow w14:blurRad="50800" w14:dist="38100" w14:dir="2700000" w14:sx="100000" w14:sy="100000" w14:kx="0" w14:ky="0" w14:algn="tl">
                  <w14:srgbClr w14:val="000000">
                    <w14:alpha w14:val="60000"/>
                  </w14:srgbClr>
                </w14:shadow>
              </w:rPr>
              <w:t> Current Position</w:t>
            </w:r>
          </w:p>
        </w:tc>
        <w:tc>
          <w:tcPr>
            <w:tcW w:w="2887" w:type="pct"/>
            <w:hideMark/>
          </w:tcPr>
          <w:p w:rsidR="003167FC" w:rsidRPr="00921680" w:rsidRDefault="000E3697" w:rsidP="000E3697">
            <w:pPr>
              <w:bidi w:val="0"/>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 xml:space="preserve">Associate professor, </w:t>
            </w:r>
            <w:r w:rsidRPr="00921680">
              <w:rPr>
                <w:rFonts w:ascii="Verdana" w:eastAsia="Times New Roman" w:hAnsi="Verdana" w:cs="Times New Roman"/>
                <w:sz w:val="20"/>
                <w:szCs w:val="20"/>
              </w:rPr>
              <w:t xml:space="preserve"> Medical Parasitology</w:t>
            </w:r>
            <w:r>
              <w:rPr>
                <w:rFonts w:ascii="Verdana" w:eastAsia="Times New Roman" w:hAnsi="Verdana" w:cs="Times New Roman"/>
                <w:sz w:val="20"/>
                <w:szCs w:val="20"/>
              </w:rPr>
              <w:t xml:space="preserve"> </w:t>
            </w:r>
            <w:r w:rsidRPr="00921680">
              <w:rPr>
                <w:rFonts w:ascii="Verdana" w:eastAsia="Times New Roman" w:hAnsi="Verdana" w:cs="Times New Roman"/>
                <w:sz w:val="20"/>
                <w:szCs w:val="20"/>
              </w:rPr>
              <w:t>Department</w:t>
            </w:r>
            <w:r>
              <w:rPr>
                <w:rFonts w:ascii="Verdana" w:eastAsia="Times New Roman" w:hAnsi="Verdana" w:cs="Times New Roman"/>
                <w:sz w:val="20"/>
                <w:szCs w:val="20"/>
              </w:rPr>
              <w:t>, Faculty of Medicine,</w:t>
            </w:r>
            <w:r w:rsidRPr="00921680">
              <w:rPr>
                <w:rFonts w:ascii="Verdana" w:eastAsia="Times New Roman" w:hAnsi="Verdana" w:cs="Times New Roman"/>
                <w:sz w:val="20"/>
                <w:szCs w:val="20"/>
              </w:rPr>
              <w:t xml:space="preserve"> </w:t>
            </w:r>
            <w:r w:rsidR="003167FC" w:rsidRPr="00921680">
              <w:rPr>
                <w:rFonts w:ascii="Verdana" w:eastAsia="Times New Roman" w:hAnsi="Verdana" w:cs="Times New Roman"/>
                <w:sz w:val="20"/>
                <w:szCs w:val="20"/>
              </w:rPr>
              <w:t>Umm Al-Qura University</w:t>
            </w:r>
            <w:r>
              <w:rPr>
                <w:rFonts w:ascii="Verdana" w:eastAsia="Times New Roman" w:hAnsi="Verdana" w:cs="Times New Roman"/>
                <w:sz w:val="20"/>
                <w:szCs w:val="20"/>
              </w:rPr>
              <w:t>, Makkah, Saudi Arabia</w:t>
            </w:r>
          </w:p>
        </w:tc>
      </w:tr>
    </w:tbl>
    <w:p w:rsidR="00017D01" w:rsidRPr="00C32EA1" w:rsidRDefault="00017D01" w:rsidP="009B3CFA">
      <w:pPr>
        <w:bidi w:val="0"/>
        <w:jc w:val="both"/>
      </w:pPr>
    </w:p>
    <w:tbl>
      <w:tblPr>
        <w:tblW w:w="5683" w:type="pct"/>
        <w:tblInd w:w="-1134" w:type="dxa"/>
        <w:tblCellMar>
          <w:left w:w="0" w:type="dxa"/>
          <w:right w:w="0" w:type="dxa"/>
        </w:tblCellMar>
        <w:tblLook w:val="04A0" w:firstRow="1" w:lastRow="0" w:firstColumn="1" w:lastColumn="0" w:noHBand="0" w:noVBand="1"/>
      </w:tblPr>
      <w:tblGrid>
        <w:gridCol w:w="10642"/>
      </w:tblGrid>
      <w:tr w:rsidR="009B3CFA" w:rsidRPr="00C32EA1" w:rsidTr="009B3CFA">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637"/>
            </w:tblGrid>
            <w:tr w:rsidR="009B3CFA" w:rsidRPr="00C32EA1" w:rsidTr="0066165D">
              <w:tc>
                <w:tcPr>
                  <w:tcW w:w="5000" w:type="pct"/>
                  <w:tcBorders>
                    <w:top w:val="single" w:sz="4" w:space="0" w:color="auto"/>
                    <w:left w:val="single" w:sz="4" w:space="0" w:color="auto"/>
                    <w:bottom w:val="nil"/>
                    <w:right w:val="nil"/>
                  </w:tcBorders>
                  <w:vAlign w:val="center"/>
                  <w:hideMark/>
                </w:tcPr>
                <w:p w:rsidR="00A32EB3" w:rsidRPr="0067747F" w:rsidRDefault="00DF5D59" w:rsidP="00A32EB3">
                  <w:pPr>
                    <w:bidi w:val="0"/>
                    <w:spacing w:before="100" w:beforeAutospacing="1" w:after="100" w:afterAutospacing="1" w:line="240" w:lineRule="auto"/>
                    <w:rPr>
                      <w:rFonts w:ascii="Verdana" w:eastAsia="Times New Roman" w:hAnsi="Verdana" w:cs="Times New Roman"/>
                      <w:b/>
                      <w:bCs/>
                      <w:smallCaps/>
                      <w:noProof/>
                      <w:sz w:val="28"/>
                      <w:szCs w:val="28"/>
                      <w14:shadow w14:blurRad="50800" w14:dist="38100" w14:dir="2700000" w14:sx="100000" w14:sy="100000" w14:kx="0" w14:ky="0" w14:algn="tl">
                        <w14:srgbClr w14:val="000000">
                          <w14:alpha w14:val="60000"/>
                        </w14:srgbClr>
                      </w14:shadow>
                    </w:rPr>
                  </w:pPr>
                  <w:r w:rsidRPr="0067747F">
                    <w:rPr>
                      <w:rFonts w:ascii="Verdana" w:eastAsia="Times New Roman" w:hAnsi="Verdana" w:cs="Times New Roman"/>
                      <w:b/>
                      <w:bCs/>
                      <w:smallCaps/>
                      <w:noProof/>
                      <w:sz w:val="28"/>
                      <w:szCs w:val="28"/>
                      <w14:shadow w14:blurRad="50800" w14:dist="38100" w14:dir="2700000" w14:sx="100000" w14:sy="100000" w14:kx="0" w14:ky="0" w14:algn="tl">
                        <w14:srgbClr w14:val="000000">
                          <w14:alpha w14:val="60000"/>
                        </w14:srgbClr>
                      </w14:shadow>
                    </w:rPr>
                    <w:t>Education Backgroung</w:t>
                  </w:r>
                </w:p>
              </w:tc>
            </w:tr>
            <w:tr w:rsidR="009B3CFA" w:rsidRPr="00C32EA1">
              <w:tc>
                <w:tcPr>
                  <w:tcW w:w="5000" w:type="pct"/>
                  <w:tcBorders>
                    <w:top w:val="nil"/>
                    <w:left w:val="nil"/>
                    <w:bottom w:val="nil"/>
                    <w:right w:val="nil"/>
                  </w:tcBorders>
                  <w:vAlign w:val="center"/>
                  <w:hideMark/>
                </w:tcPr>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6096"/>
                  </w:tblGrid>
                  <w:tr w:rsidR="009B3CFA" w:rsidRPr="00A32EB3" w:rsidTr="0066165D">
                    <w:trPr>
                      <w:trHeight w:val="300"/>
                    </w:trPr>
                    <w:tc>
                      <w:tcPr>
                        <w:tcW w:w="2132" w:type="pct"/>
                        <w:tcBorders>
                          <w:top w:val="single" w:sz="4" w:space="0" w:color="auto"/>
                        </w:tcBorders>
                        <w:hideMark/>
                      </w:tcPr>
                      <w:p w:rsidR="009B3CFA" w:rsidRPr="00A32EB3" w:rsidRDefault="00F623CD"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September 1985</w:t>
                        </w:r>
                        <w:r w:rsidR="00A57E26" w:rsidRPr="00A32EB3">
                          <w:rPr>
                            <w:rFonts w:ascii="Verdana" w:eastAsia="Times New Roman" w:hAnsi="Verdana" w:cs="Times New Roman"/>
                            <w:sz w:val="24"/>
                            <w:szCs w:val="24"/>
                          </w:rPr>
                          <w:t>-July</w:t>
                        </w:r>
                        <w:r w:rsidR="009B3CFA" w:rsidRPr="00A32EB3">
                          <w:rPr>
                            <w:rFonts w:ascii="Verdana" w:eastAsia="Times New Roman" w:hAnsi="Verdana" w:cs="Times New Roman"/>
                            <w:sz w:val="24"/>
                            <w:szCs w:val="24"/>
                          </w:rPr>
                          <w:t xml:space="preserve"> 19</w:t>
                        </w:r>
                        <w:r w:rsidR="00A57E26" w:rsidRPr="00A32EB3">
                          <w:rPr>
                            <w:rFonts w:ascii="Verdana" w:eastAsia="Times New Roman" w:hAnsi="Verdana" w:cs="Times New Roman"/>
                            <w:sz w:val="24"/>
                            <w:szCs w:val="24"/>
                          </w:rPr>
                          <w:t>87</w:t>
                        </w:r>
                      </w:p>
                    </w:tc>
                    <w:tc>
                      <w:tcPr>
                        <w:tcW w:w="2868" w:type="pct"/>
                        <w:hideMark/>
                      </w:tcPr>
                      <w:p w:rsidR="009B3CFA" w:rsidRPr="00921680" w:rsidRDefault="00A57E26"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sz w:val="20"/>
                            <w:szCs w:val="20"/>
                          </w:rPr>
                          <w:t xml:space="preserve">Abu-Bakor Al-Sadiq </w:t>
                        </w:r>
                        <w:r w:rsidR="0066165D">
                          <w:rPr>
                            <w:rFonts w:ascii="Verdana" w:eastAsia="Times New Roman" w:hAnsi="Verdana" w:cs="Times New Roman"/>
                            <w:sz w:val="20"/>
                            <w:szCs w:val="20"/>
                          </w:rPr>
                          <w:t xml:space="preserve">High School, </w:t>
                        </w:r>
                        <w:r w:rsidRPr="00921680">
                          <w:rPr>
                            <w:rFonts w:ascii="Verdana" w:eastAsia="Times New Roman" w:hAnsi="Verdana" w:cs="Times New Roman"/>
                            <w:sz w:val="20"/>
                            <w:szCs w:val="20"/>
                          </w:rPr>
                          <w:t>Taif</w:t>
                        </w:r>
                        <w:r w:rsidR="0066165D">
                          <w:rPr>
                            <w:rFonts w:ascii="Verdana" w:eastAsia="Times New Roman" w:hAnsi="Verdana" w:cs="Times New Roman"/>
                            <w:sz w:val="20"/>
                            <w:szCs w:val="20"/>
                          </w:rPr>
                          <w:t>, KSA</w:t>
                        </w:r>
                      </w:p>
                    </w:tc>
                  </w:tr>
                  <w:tr w:rsidR="009B3CFA" w:rsidRPr="00A32EB3" w:rsidTr="00921680">
                    <w:trPr>
                      <w:trHeight w:val="300"/>
                    </w:trPr>
                    <w:tc>
                      <w:tcPr>
                        <w:tcW w:w="2132" w:type="pct"/>
                        <w:hideMark/>
                      </w:tcPr>
                      <w:p w:rsidR="009B3CFA" w:rsidRPr="00A32EB3" w:rsidRDefault="00A57E26"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September</w:t>
                        </w:r>
                        <w:r w:rsidR="009B3CFA" w:rsidRPr="00A32EB3">
                          <w:rPr>
                            <w:rFonts w:ascii="Verdana" w:eastAsia="Times New Roman" w:hAnsi="Verdana" w:cs="Times New Roman"/>
                            <w:sz w:val="24"/>
                            <w:szCs w:val="24"/>
                          </w:rPr>
                          <w:t xml:space="preserve"> 198</w:t>
                        </w:r>
                        <w:r w:rsidRPr="00A32EB3">
                          <w:rPr>
                            <w:rFonts w:ascii="Verdana" w:eastAsia="Times New Roman" w:hAnsi="Verdana" w:cs="Times New Roman"/>
                            <w:sz w:val="24"/>
                            <w:szCs w:val="24"/>
                          </w:rPr>
                          <w:t>7-June</w:t>
                        </w:r>
                        <w:r w:rsidR="009B3CFA" w:rsidRPr="00A32EB3">
                          <w:rPr>
                            <w:rFonts w:ascii="Verdana" w:eastAsia="Times New Roman" w:hAnsi="Verdana" w:cs="Times New Roman"/>
                            <w:sz w:val="24"/>
                            <w:szCs w:val="24"/>
                          </w:rPr>
                          <w:t xml:space="preserve"> 198</w:t>
                        </w:r>
                        <w:r w:rsidRPr="00A32EB3">
                          <w:rPr>
                            <w:rFonts w:ascii="Verdana" w:eastAsia="Times New Roman" w:hAnsi="Verdana" w:cs="Times New Roman"/>
                            <w:sz w:val="24"/>
                            <w:szCs w:val="24"/>
                          </w:rPr>
                          <w:t>8</w:t>
                        </w:r>
                      </w:p>
                    </w:tc>
                    <w:tc>
                      <w:tcPr>
                        <w:tcW w:w="2868" w:type="pct"/>
                        <w:hideMark/>
                      </w:tcPr>
                      <w:p w:rsidR="009B3CFA" w:rsidRPr="00921680" w:rsidRDefault="00A57E26"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sz w:val="20"/>
                            <w:szCs w:val="20"/>
                          </w:rPr>
                          <w:t>Orientation year (king Fahad University of petroleum and Minerals</w:t>
                        </w:r>
                        <w:r w:rsidR="0066165D">
                          <w:rPr>
                            <w:rFonts w:ascii="Verdana" w:eastAsia="Times New Roman" w:hAnsi="Verdana" w:cs="Times New Roman"/>
                            <w:sz w:val="20"/>
                            <w:szCs w:val="20"/>
                          </w:rPr>
                          <w:t>, Dahran, KSA</w:t>
                        </w:r>
                        <w:r w:rsidRPr="00921680">
                          <w:rPr>
                            <w:rFonts w:ascii="Verdana" w:eastAsia="Times New Roman" w:hAnsi="Verdana" w:cs="Times New Roman"/>
                            <w:sz w:val="20"/>
                            <w:szCs w:val="20"/>
                          </w:rPr>
                          <w:t xml:space="preserve">) </w:t>
                        </w:r>
                      </w:p>
                    </w:tc>
                  </w:tr>
                  <w:tr w:rsidR="009B3CFA" w:rsidRPr="00A32EB3" w:rsidTr="00921680">
                    <w:trPr>
                      <w:trHeight w:val="300"/>
                    </w:trPr>
                    <w:tc>
                      <w:tcPr>
                        <w:tcW w:w="2132" w:type="pct"/>
                        <w:hideMark/>
                      </w:tcPr>
                      <w:p w:rsidR="009B3CFA" w:rsidRPr="00A32EB3" w:rsidRDefault="00A57E26"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September 1988-July</w:t>
                        </w:r>
                        <w:r w:rsidR="009B3CFA" w:rsidRPr="00A32EB3">
                          <w:rPr>
                            <w:rFonts w:ascii="Verdana" w:eastAsia="Times New Roman" w:hAnsi="Verdana" w:cs="Times New Roman"/>
                            <w:sz w:val="24"/>
                            <w:szCs w:val="24"/>
                          </w:rPr>
                          <w:t xml:space="preserve"> 19</w:t>
                        </w:r>
                        <w:r w:rsidRPr="00A32EB3">
                          <w:rPr>
                            <w:rFonts w:ascii="Verdana" w:eastAsia="Times New Roman" w:hAnsi="Verdana" w:cs="Times New Roman"/>
                            <w:sz w:val="24"/>
                            <w:szCs w:val="24"/>
                          </w:rPr>
                          <w:t>93</w:t>
                        </w:r>
                      </w:p>
                    </w:tc>
                    <w:tc>
                      <w:tcPr>
                        <w:tcW w:w="2868" w:type="pct"/>
                        <w:hideMark/>
                      </w:tcPr>
                      <w:p w:rsidR="00A57E26" w:rsidRPr="00921680" w:rsidRDefault="00A57E26" w:rsidP="00C32EA1">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Umm Al-Qura University (Makkah</w:t>
                        </w:r>
                        <w:r w:rsidR="0066165D">
                          <w:rPr>
                            <w:rFonts w:ascii="Verdana" w:eastAsia="Times New Roman" w:hAnsi="Verdana" w:cs="Times New Roman"/>
                            <w:sz w:val="20"/>
                            <w:szCs w:val="20"/>
                          </w:rPr>
                          <w:t>, KSA</w:t>
                        </w:r>
                        <w:r w:rsidRPr="00921680">
                          <w:rPr>
                            <w:rFonts w:ascii="Verdana" w:eastAsia="Times New Roman" w:hAnsi="Verdana" w:cs="Times New Roman"/>
                            <w:sz w:val="20"/>
                            <w:szCs w:val="20"/>
                          </w:rPr>
                          <w:t>)</w:t>
                        </w:r>
                      </w:p>
                    </w:tc>
                  </w:tr>
                  <w:tr w:rsidR="009B3CFA" w:rsidRPr="00A32EB3" w:rsidTr="00921680">
                    <w:trPr>
                      <w:trHeight w:val="300"/>
                    </w:trPr>
                    <w:tc>
                      <w:tcPr>
                        <w:tcW w:w="2132" w:type="pct"/>
                        <w:hideMark/>
                      </w:tcPr>
                      <w:p w:rsidR="009B3CFA" w:rsidRPr="00A32EB3" w:rsidRDefault="00A57E26"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August 1996- July 2002</w:t>
                        </w:r>
                      </w:p>
                    </w:tc>
                    <w:tc>
                      <w:tcPr>
                        <w:tcW w:w="2868" w:type="pct"/>
                        <w:hideMark/>
                      </w:tcPr>
                      <w:p w:rsidR="009B3CFA" w:rsidRPr="00921680" w:rsidRDefault="00A57E26"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sz w:val="20"/>
                            <w:szCs w:val="20"/>
                          </w:rPr>
                          <w:t>Liverpool School of Tropical Medicine (Affiliated to the University of Liverpool</w:t>
                        </w:r>
                        <w:r w:rsidR="0066165D">
                          <w:rPr>
                            <w:rFonts w:ascii="Verdana" w:eastAsia="Times New Roman" w:hAnsi="Verdana" w:cs="Times New Roman"/>
                            <w:sz w:val="20"/>
                            <w:szCs w:val="20"/>
                          </w:rPr>
                          <w:t>, Liverpool, UK</w:t>
                        </w:r>
                        <w:r w:rsidRPr="00921680">
                          <w:rPr>
                            <w:rFonts w:ascii="Verdana" w:eastAsia="Times New Roman" w:hAnsi="Verdana" w:cs="Times New Roman"/>
                            <w:sz w:val="20"/>
                            <w:szCs w:val="20"/>
                          </w:rPr>
                          <w:t>)</w:t>
                        </w:r>
                      </w:p>
                    </w:tc>
                  </w:tr>
                  <w:tr w:rsidR="009B3CFA" w:rsidRPr="00A32EB3" w:rsidTr="00921680">
                    <w:trPr>
                      <w:trHeight w:val="300"/>
                    </w:trPr>
                    <w:tc>
                      <w:tcPr>
                        <w:tcW w:w="2132"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b/>
                            <w:bCs/>
                            <w:sz w:val="24"/>
                            <w:szCs w:val="24"/>
                          </w:rPr>
                          <w:t>  Degree Awarded :</w:t>
                        </w:r>
                      </w:p>
                    </w:tc>
                    <w:tc>
                      <w:tcPr>
                        <w:tcW w:w="2868"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Times New Roman" w:eastAsia="Times New Roman" w:hAnsi="Times New Roman" w:cs="Times New Roman"/>
                            <w:sz w:val="24"/>
                            <w:szCs w:val="24"/>
                          </w:rPr>
                          <w:t> </w:t>
                        </w:r>
                      </w:p>
                    </w:tc>
                  </w:tr>
                  <w:tr w:rsidR="009B3CFA" w:rsidRPr="00A32EB3" w:rsidTr="00921680">
                    <w:trPr>
                      <w:trHeight w:val="300"/>
                    </w:trPr>
                    <w:tc>
                      <w:tcPr>
                        <w:tcW w:w="2132"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w:t>
                        </w:r>
                        <w:r w:rsidR="00A57E26" w:rsidRPr="00A32EB3">
                          <w:rPr>
                            <w:rFonts w:ascii="Verdana" w:eastAsia="Times New Roman" w:hAnsi="Verdana" w:cs="Times New Roman"/>
                            <w:sz w:val="24"/>
                            <w:szCs w:val="24"/>
                          </w:rPr>
                          <w:t>July</w:t>
                        </w:r>
                        <w:r w:rsidRPr="00A32EB3">
                          <w:rPr>
                            <w:rFonts w:ascii="Verdana" w:eastAsia="Times New Roman" w:hAnsi="Verdana" w:cs="Times New Roman"/>
                            <w:sz w:val="24"/>
                            <w:szCs w:val="24"/>
                          </w:rPr>
                          <w:t>, 19</w:t>
                        </w:r>
                        <w:r w:rsidR="00A57E26" w:rsidRPr="00A32EB3">
                          <w:rPr>
                            <w:rFonts w:ascii="Verdana" w:eastAsia="Times New Roman" w:hAnsi="Verdana" w:cs="Times New Roman"/>
                            <w:sz w:val="24"/>
                            <w:szCs w:val="24"/>
                          </w:rPr>
                          <w:t>87</w:t>
                        </w:r>
                      </w:p>
                    </w:tc>
                    <w:tc>
                      <w:tcPr>
                        <w:tcW w:w="2868" w:type="pct"/>
                        <w:hideMark/>
                      </w:tcPr>
                      <w:p w:rsidR="009B3CFA" w:rsidRPr="00921680" w:rsidRDefault="009B3CFA"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sz w:val="20"/>
                            <w:szCs w:val="20"/>
                          </w:rPr>
                          <w:t>General Secondary Education Certificate (Science Section)</w:t>
                        </w:r>
                      </w:p>
                    </w:tc>
                  </w:tr>
                  <w:tr w:rsidR="009B3CFA" w:rsidRPr="00A32EB3" w:rsidTr="00921680">
                    <w:trPr>
                      <w:trHeight w:val="300"/>
                    </w:trPr>
                    <w:tc>
                      <w:tcPr>
                        <w:tcW w:w="2132"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September, 19</w:t>
                        </w:r>
                        <w:r w:rsidR="00A57E26" w:rsidRPr="00A32EB3">
                          <w:rPr>
                            <w:rFonts w:ascii="Verdana" w:eastAsia="Times New Roman" w:hAnsi="Verdana" w:cs="Times New Roman"/>
                            <w:sz w:val="24"/>
                            <w:szCs w:val="24"/>
                          </w:rPr>
                          <w:t>93</w:t>
                        </w:r>
                      </w:p>
                    </w:tc>
                    <w:tc>
                      <w:tcPr>
                        <w:tcW w:w="2868" w:type="pct"/>
                        <w:hideMark/>
                      </w:tcPr>
                      <w:p w:rsidR="009B3CFA" w:rsidRPr="00921680" w:rsidRDefault="009B3CFA"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sz w:val="20"/>
                            <w:szCs w:val="20"/>
                          </w:rPr>
                          <w:t>B</w:t>
                        </w:r>
                        <w:r w:rsidR="000E3697">
                          <w:rPr>
                            <w:rFonts w:ascii="Verdana" w:eastAsia="Times New Roman" w:hAnsi="Verdana" w:cs="Times New Roman"/>
                            <w:sz w:val="20"/>
                            <w:szCs w:val="20"/>
                          </w:rPr>
                          <w:t>M</w:t>
                        </w:r>
                        <w:r w:rsidRPr="00921680">
                          <w:rPr>
                            <w:rFonts w:ascii="Verdana" w:eastAsia="Times New Roman" w:hAnsi="Verdana" w:cs="Times New Roman"/>
                            <w:sz w:val="20"/>
                            <w:szCs w:val="20"/>
                          </w:rPr>
                          <w:t xml:space="preserve">Sc degree in </w:t>
                        </w:r>
                        <w:r w:rsidR="00E46A63" w:rsidRPr="00921680">
                          <w:rPr>
                            <w:rFonts w:ascii="Verdana" w:eastAsia="Times New Roman" w:hAnsi="Verdana" w:cs="Times New Roman"/>
                            <w:sz w:val="20"/>
                            <w:szCs w:val="20"/>
                          </w:rPr>
                          <w:t>medica</w:t>
                        </w:r>
                        <w:r w:rsidR="000E3697">
                          <w:rPr>
                            <w:rFonts w:ascii="Verdana" w:eastAsia="Times New Roman" w:hAnsi="Verdana" w:cs="Times New Roman"/>
                            <w:sz w:val="20"/>
                            <w:szCs w:val="20"/>
                          </w:rPr>
                          <w:t>l Laboratories Sciences</w:t>
                        </w:r>
                        <w:r w:rsidR="0066165D">
                          <w:rPr>
                            <w:rFonts w:ascii="Verdana" w:eastAsia="Times New Roman" w:hAnsi="Verdana" w:cs="Times New Roman"/>
                            <w:sz w:val="20"/>
                            <w:szCs w:val="20"/>
                          </w:rPr>
                          <w:t xml:space="preserve"> with honor list.</w:t>
                        </w:r>
                      </w:p>
                    </w:tc>
                  </w:tr>
                  <w:tr w:rsidR="009B3CFA" w:rsidRPr="00A32EB3" w:rsidTr="00921680">
                    <w:trPr>
                      <w:trHeight w:val="300"/>
                    </w:trPr>
                    <w:tc>
                      <w:tcPr>
                        <w:tcW w:w="2132" w:type="pct"/>
                        <w:hideMark/>
                      </w:tcPr>
                      <w:p w:rsidR="009B3CFA" w:rsidRPr="00A32EB3" w:rsidRDefault="00454D73"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June</w:t>
                        </w:r>
                        <w:r w:rsidR="009B3CFA" w:rsidRPr="00A32EB3">
                          <w:rPr>
                            <w:rFonts w:ascii="Verdana" w:eastAsia="Times New Roman" w:hAnsi="Verdana" w:cs="Times New Roman"/>
                            <w:sz w:val="24"/>
                            <w:szCs w:val="24"/>
                          </w:rPr>
                          <w:t>, 199</w:t>
                        </w:r>
                        <w:r w:rsidR="00E46A63" w:rsidRPr="00A32EB3">
                          <w:rPr>
                            <w:rFonts w:ascii="Verdana" w:eastAsia="Times New Roman" w:hAnsi="Verdana" w:cs="Times New Roman"/>
                            <w:sz w:val="24"/>
                            <w:szCs w:val="24"/>
                          </w:rPr>
                          <w:t>7</w:t>
                        </w:r>
                      </w:p>
                    </w:tc>
                    <w:tc>
                      <w:tcPr>
                        <w:tcW w:w="2868" w:type="pct"/>
                        <w:hideMark/>
                      </w:tcPr>
                      <w:p w:rsidR="009B3CFA" w:rsidRPr="00921680" w:rsidRDefault="009B3CFA"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sz w:val="20"/>
                            <w:szCs w:val="20"/>
                          </w:rPr>
                          <w:t>Master degree in</w:t>
                        </w:r>
                        <w:r w:rsidR="004C33FA">
                          <w:rPr>
                            <w:rFonts w:ascii="Verdana" w:eastAsia="Times New Roman" w:hAnsi="Verdana" w:cs="Times New Roman"/>
                            <w:sz w:val="20"/>
                            <w:szCs w:val="20"/>
                          </w:rPr>
                          <w:t xml:space="preserve"> </w:t>
                        </w:r>
                        <w:r w:rsidR="00E46A63" w:rsidRPr="00921680">
                          <w:rPr>
                            <w:rFonts w:ascii="Verdana" w:eastAsia="Times New Roman" w:hAnsi="Verdana" w:cs="Times New Roman"/>
                            <w:sz w:val="20"/>
                            <w:szCs w:val="20"/>
                          </w:rPr>
                          <w:t>Science</w:t>
                        </w:r>
                        <w:r w:rsidR="007C783A">
                          <w:rPr>
                            <w:rFonts w:ascii="Verdana" w:eastAsia="Times New Roman" w:hAnsi="Verdana" w:cs="Times New Roman"/>
                            <w:sz w:val="20"/>
                            <w:szCs w:val="20"/>
                          </w:rPr>
                          <w:t>s</w:t>
                        </w:r>
                        <w:r w:rsidR="004C33FA">
                          <w:rPr>
                            <w:rFonts w:ascii="Verdana" w:eastAsia="Times New Roman" w:hAnsi="Verdana" w:cs="Times New Roman"/>
                            <w:sz w:val="20"/>
                            <w:szCs w:val="20"/>
                          </w:rPr>
                          <w:t xml:space="preserve"> (Parasitology and vector biology)</w:t>
                        </w:r>
                      </w:p>
                    </w:tc>
                  </w:tr>
                  <w:tr w:rsidR="009B3CFA" w:rsidRPr="00A32EB3" w:rsidTr="00921680">
                    <w:trPr>
                      <w:trHeight w:val="300"/>
                    </w:trPr>
                    <w:tc>
                      <w:tcPr>
                        <w:tcW w:w="2132" w:type="pct"/>
                        <w:hideMark/>
                      </w:tcPr>
                      <w:p w:rsidR="009B3CFA" w:rsidRPr="00A32EB3" w:rsidRDefault="00454D73"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February</w:t>
                        </w:r>
                        <w:r w:rsidR="009B3CFA" w:rsidRPr="00A32EB3">
                          <w:rPr>
                            <w:rFonts w:ascii="Verdana" w:eastAsia="Times New Roman" w:hAnsi="Verdana" w:cs="Times New Roman"/>
                            <w:sz w:val="24"/>
                            <w:szCs w:val="24"/>
                          </w:rPr>
                          <w:t>, 200</w:t>
                        </w:r>
                        <w:r w:rsidR="00E46A63" w:rsidRPr="00A32EB3">
                          <w:rPr>
                            <w:rFonts w:ascii="Verdana" w:eastAsia="Times New Roman" w:hAnsi="Verdana" w:cs="Times New Roman"/>
                            <w:sz w:val="24"/>
                            <w:szCs w:val="24"/>
                          </w:rPr>
                          <w:t>2</w:t>
                        </w:r>
                      </w:p>
                    </w:tc>
                    <w:tc>
                      <w:tcPr>
                        <w:tcW w:w="2868" w:type="pct"/>
                        <w:hideMark/>
                      </w:tcPr>
                      <w:p w:rsidR="009B3CFA" w:rsidRPr="00921680" w:rsidRDefault="0066165D" w:rsidP="00C32EA1">
                        <w:pPr>
                          <w:bidi w:val="0"/>
                          <w:spacing w:before="100" w:beforeAutospacing="1" w:after="100" w:afterAutospacing="1" w:line="240" w:lineRule="auto"/>
                          <w:rPr>
                            <w:rFonts w:ascii="Times New Roman" w:eastAsia="Times New Roman" w:hAnsi="Times New Roman" w:cs="Times New Roman"/>
                            <w:sz w:val="20"/>
                            <w:szCs w:val="20"/>
                          </w:rPr>
                        </w:pPr>
                        <w:r>
                          <w:rPr>
                            <w:rFonts w:ascii="Verdana" w:eastAsia="Times New Roman" w:hAnsi="Verdana" w:cs="Times New Roman"/>
                            <w:sz w:val="20"/>
                            <w:szCs w:val="20"/>
                          </w:rPr>
                          <w:t xml:space="preserve">PhD degree in </w:t>
                        </w:r>
                        <w:r w:rsidR="007C783A">
                          <w:rPr>
                            <w:rFonts w:ascii="Verdana" w:eastAsia="Times New Roman" w:hAnsi="Verdana" w:cs="Times New Roman"/>
                            <w:sz w:val="20"/>
                            <w:szCs w:val="20"/>
                          </w:rPr>
                          <w:t>genetics of parasites</w:t>
                        </w:r>
                      </w:p>
                    </w:tc>
                  </w:tr>
                </w:tbl>
                <w:p w:rsidR="009B3CFA" w:rsidRPr="00A32EB3" w:rsidRDefault="009B3CFA" w:rsidP="009B3CFA">
                  <w:pPr>
                    <w:bidi w:val="0"/>
                    <w:spacing w:after="0" w:line="240" w:lineRule="auto"/>
                    <w:jc w:val="center"/>
                    <w:rPr>
                      <w:rFonts w:ascii="Times New Roman" w:eastAsia="Times New Roman" w:hAnsi="Times New Roman" w:cs="Times New Roman"/>
                      <w:sz w:val="24"/>
                      <w:szCs w:val="24"/>
                    </w:rPr>
                  </w:pPr>
                </w:p>
              </w:tc>
            </w:tr>
            <w:tr w:rsidR="009B3CFA" w:rsidRPr="00C32EA1">
              <w:tc>
                <w:tcPr>
                  <w:tcW w:w="5000" w:type="pct"/>
                  <w:tcBorders>
                    <w:top w:val="nil"/>
                    <w:left w:val="nil"/>
                    <w:bottom w:val="nil"/>
                    <w:right w:val="nil"/>
                  </w:tcBorders>
                  <w:vAlign w:val="center"/>
                  <w:hideMark/>
                </w:tcPr>
                <w:p w:rsidR="009B3CFA" w:rsidRPr="00A32EB3" w:rsidRDefault="00DF5D59" w:rsidP="00A32EB3">
                  <w:pPr>
                    <w:bidi w:val="0"/>
                    <w:spacing w:before="100" w:beforeAutospacing="1" w:after="100" w:afterAutospacing="1" w:line="240" w:lineRule="auto"/>
                    <w:rPr>
                      <w:rFonts w:ascii="Verdana" w:eastAsia="Times New Roman" w:hAnsi="Verdana" w:cs="Times New Roman"/>
                      <w:sz w:val="28"/>
                      <w:szCs w:val="28"/>
                    </w:rPr>
                  </w:pPr>
                  <w:r w:rsidRPr="0067747F">
                    <w:rPr>
                      <w:rFonts w:ascii="Verdana" w:eastAsia="Times New Roman" w:hAnsi="Verdana" w:cs="Times New Roman"/>
                      <w:b/>
                      <w:bCs/>
                      <w:smallCaps/>
                      <w:noProof/>
                      <w:sz w:val="28"/>
                      <w:szCs w:val="28"/>
                      <w14:shadow w14:blurRad="50800" w14:dist="38100" w14:dir="2700000" w14:sx="100000" w14:sy="100000" w14:kx="0" w14:ky="0" w14:algn="tl">
                        <w14:srgbClr w14:val="000000">
                          <w14:alpha w14:val="60000"/>
                        </w14:srgbClr>
                      </w14:shadow>
                    </w:rPr>
                    <w:t>positions held</w:t>
                  </w:r>
                </w:p>
              </w:tc>
            </w:tr>
            <w:tr w:rsidR="009B3CFA" w:rsidRPr="00C32EA1">
              <w:tc>
                <w:tcPr>
                  <w:tcW w:w="5000" w:type="pct"/>
                  <w:tcBorders>
                    <w:top w:val="nil"/>
                    <w:left w:val="nil"/>
                    <w:bottom w:val="nil"/>
                    <w:right w:val="nil"/>
                  </w:tcBorders>
                  <w:vAlign w:val="center"/>
                  <w:hideMark/>
                </w:tcPr>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9"/>
                    <w:gridCol w:w="6238"/>
                  </w:tblGrid>
                  <w:tr w:rsidR="009B3CFA" w:rsidRPr="00A32EB3" w:rsidTr="00921680">
                    <w:trPr>
                      <w:trHeight w:val="300"/>
                    </w:trPr>
                    <w:tc>
                      <w:tcPr>
                        <w:tcW w:w="2065"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199</w:t>
                        </w:r>
                        <w:r w:rsidR="00DE64FD" w:rsidRPr="00A32EB3">
                          <w:rPr>
                            <w:rFonts w:ascii="Verdana" w:eastAsia="Times New Roman" w:hAnsi="Verdana" w:cs="Times New Roman"/>
                            <w:sz w:val="24"/>
                            <w:szCs w:val="24"/>
                          </w:rPr>
                          <w:t>3</w:t>
                        </w:r>
                        <w:r w:rsidRPr="00A32EB3">
                          <w:rPr>
                            <w:rFonts w:ascii="Verdana" w:eastAsia="Times New Roman" w:hAnsi="Verdana" w:cs="Times New Roman"/>
                            <w:sz w:val="24"/>
                            <w:szCs w:val="24"/>
                          </w:rPr>
                          <w:t>-199</w:t>
                        </w:r>
                        <w:r w:rsidR="00DE64FD" w:rsidRPr="00A32EB3">
                          <w:rPr>
                            <w:rFonts w:ascii="Verdana" w:eastAsia="Times New Roman" w:hAnsi="Verdana" w:cs="Times New Roman"/>
                            <w:sz w:val="24"/>
                            <w:szCs w:val="24"/>
                          </w:rPr>
                          <w:t>4</w:t>
                        </w:r>
                      </w:p>
                    </w:tc>
                    <w:tc>
                      <w:tcPr>
                        <w:tcW w:w="2935" w:type="pct"/>
                        <w:hideMark/>
                      </w:tcPr>
                      <w:p w:rsidR="009B3CFA" w:rsidRPr="00921680" w:rsidRDefault="00DE64FD" w:rsidP="00C32EA1">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 xml:space="preserve"> Demonstrator </w:t>
                        </w:r>
                        <w:r w:rsidR="009B3CFA" w:rsidRPr="00921680">
                          <w:rPr>
                            <w:rFonts w:ascii="Verdana" w:eastAsia="Times New Roman" w:hAnsi="Verdana" w:cs="Times New Roman"/>
                            <w:sz w:val="20"/>
                            <w:szCs w:val="20"/>
                          </w:rPr>
                          <w:t>at t</w:t>
                        </w:r>
                        <w:r w:rsidRPr="00921680">
                          <w:rPr>
                            <w:rFonts w:ascii="Verdana" w:eastAsia="Times New Roman" w:hAnsi="Verdana" w:cs="Times New Roman"/>
                            <w:sz w:val="20"/>
                            <w:szCs w:val="20"/>
                          </w:rPr>
                          <w:t>he faculty of health sciences (Dammam)</w:t>
                        </w:r>
                        <w:r w:rsidR="009B3CFA" w:rsidRPr="00921680">
                          <w:rPr>
                            <w:rFonts w:ascii="Verdana" w:eastAsia="Times New Roman" w:hAnsi="Verdana" w:cs="Times New Roman"/>
                            <w:sz w:val="20"/>
                            <w:szCs w:val="20"/>
                          </w:rPr>
                          <w:t>.</w:t>
                        </w:r>
                      </w:p>
                    </w:tc>
                  </w:tr>
                  <w:tr w:rsidR="009B3CFA" w:rsidRPr="00A32EB3" w:rsidTr="00921680">
                    <w:trPr>
                      <w:trHeight w:val="300"/>
                    </w:trPr>
                    <w:tc>
                      <w:tcPr>
                        <w:tcW w:w="2065"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199</w:t>
                        </w:r>
                        <w:r w:rsidR="00DE64FD" w:rsidRPr="00A32EB3">
                          <w:rPr>
                            <w:rFonts w:ascii="Verdana" w:eastAsia="Times New Roman" w:hAnsi="Verdana" w:cs="Times New Roman"/>
                            <w:sz w:val="24"/>
                            <w:szCs w:val="24"/>
                          </w:rPr>
                          <w:t>4</w:t>
                        </w:r>
                        <w:r w:rsidRPr="00A32EB3">
                          <w:rPr>
                            <w:rFonts w:ascii="Verdana" w:eastAsia="Times New Roman" w:hAnsi="Verdana" w:cs="Times New Roman"/>
                            <w:sz w:val="24"/>
                            <w:szCs w:val="24"/>
                          </w:rPr>
                          <w:t>-200</w:t>
                        </w:r>
                        <w:r w:rsidR="00DE64FD" w:rsidRPr="00A32EB3">
                          <w:rPr>
                            <w:rFonts w:ascii="Verdana" w:eastAsia="Times New Roman" w:hAnsi="Verdana" w:cs="Times New Roman"/>
                            <w:sz w:val="24"/>
                            <w:szCs w:val="24"/>
                          </w:rPr>
                          <w:t>2</w:t>
                        </w:r>
                      </w:p>
                    </w:tc>
                    <w:tc>
                      <w:tcPr>
                        <w:tcW w:w="2935" w:type="pct"/>
                        <w:hideMark/>
                      </w:tcPr>
                      <w:p w:rsidR="009B3CFA" w:rsidRPr="00921680" w:rsidRDefault="00DE64FD" w:rsidP="00C32EA1">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Demonstrator</w:t>
                        </w:r>
                        <w:r w:rsidR="009B3CFA" w:rsidRPr="00921680">
                          <w:rPr>
                            <w:rFonts w:ascii="Verdana" w:eastAsia="Times New Roman" w:hAnsi="Verdana" w:cs="Times New Roman"/>
                            <w:sz w:val="20"/>
                            <w:szCs w:val="20"/>
                          </w:rPr>
                          <w:t xml:space="preserve"> at the Medical Parasitology department, Faculty of Medicine at </w:t>
                        </w:r>
                        <w:r w:rsidRPr="00921680">
                          <w:rPr>
                            <w:rFonts w:ascii="Verdana" w:eastAsia="Times New Roman" w:hAnsi="Verdana" w:cs="Times New Roman"/>
                            <w:sz w:val="20"/>
                            <w:szCs w:val="20"/>
                          </w:rPr>
                          <w:t>Umm Al-Qura University</w:t>
                        </w:r>
                        <w:r w:rsidR="009B3CFA" w:rsidRPr="00921680">
                          <w:rPr>
                            <w:rFonts w:ascii="Verdana" w:eastAsia="Times New Roman" w:hAnsi="Verdana" w:cs="Times New Roman"/>
                            <w:sz w:val="20"/>
                            <w:szCs w:val="20"/>
                          </w:rPr>
                          <w:t xml:space="preserve"> (</w:t>
                        </w:r>
                        <w:r w:rsidRPr="00921680">
                          <w:rPr>
                            <w:rFonts w:ascii="Verdana" w:eastAsia="Times New Roman" w:hAnsi="Verdana" w:cs="Times New Roman"/>
                            <w:sz w:val="20"/>
                            <w:szCs w:val="20"/>
                          </w:rPr>
                          <w:t>M</w:t>
                        </w:r>
                        <w:r w:rsidR="00E616CD" w:rsidRPr="00921680">
                          <w:rPr>
                            <w:rFonts w:ascii="Verdana" w:eastAsia="Times New Roman" w:hAnsi="Verdana" w:cs="Times New Roman"/>
                            <w:sz w:val="20"/>
                            <w:szCs w:val="20"/>
                          </w:rPr>
                          <w:t>akkah</w:t>
                        </w:r>
                        <w:r w:rsidR="009B3CFA" w:rsidRPr="00921680">
                          <w:rPr>
                            <w:rFonts w:ascii="Verdana" w:eastAsia="Times New Roman" w:hAnsi="Verdana" w:cs="Times New Roman"/>
                            <w:sz w:val="20"/>
                            <w:szCs w:val="20"/>
                          </w:rPr>
                          <w:t>).</w:t>
                        </w:r>
                      </w:p>
                    </w:tc>
                  </w:tr>
                  <w:tr w:rsidR="00ED5E6B" w:rsidRPr="00A32EB3" w:rsidTr="00921680">
                    <w:trPr>
                      <w:trHeight w:val="300"/>
                    </w:trPr>
                    <w:tc>
                      <w:tcPr>
                        <w:tcW w:w="2065" w:type="pct"/>
                        <w:hideMark/>
                      </w:tcPr>
                      <w:p w:rsidR="00ED5E6B" w:rsidRPr="00A32EB3" w:rsidRDefault="00384971" w:rsidP="00C32EA1">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February 2002-Agust 2002</w:t>
                        </w:r>
                      </w:p>
                    </w:tc>
                    <w:tc>
                      <w:tcPr>
                        <w:tcW w:w="2935" w:type="pct"/>
                        <w:hideMark/>
                      </w:tcPr>
                      <w:p w:rsidR="00ED5E6B" w:rsidRPr="00921680" w:rsidRDefault="00384971" w:rsidP="00C32EA1">
                        <w:pPr>
                          <w:bidi w:val="0"/>
                          <w:spacing w:before="100" w:beforeAutospacing="1" w:after="100" w:afterAutospacing="1" w:line="240" w:lineRule="auto"/>
                          <w:rPr>
                            <w:rFonts w:ascii="Verdana" w:eastAsia="Times New Roman" w:hAnsi="Verdana" w:cs="Times New Roman"/>
                            <w:sz w:val="20"/>
                            <w:szCs w:val="20"/>
                          </w:rPr>
                        </w:pPr>
                        <w:r w:rsidRPr="00921680">
                          <w:rPr>
                            <w:rFonts w:ascii="Verdana" w:hAnsi="Verdana"/>
                            <w:sz w:val="20"/>
                            <w:szCs w:val="20"/>
                          </w:rPr>
                          <w:t>post-doctoral with Dr. P. A. Bates group at Liverpool School of Tropical Medicine, Liverpool University, Liverpool, UK.</w:t>
                        </w:r>
                      </w:p>
                    </w:tc>
                  </w:tr>
                  <w:tr w:rsidR="00E616CD" w:rsidRPr="00A32EB3" w:rsidTr="00921680">
                    <w:trPr>
                      <w:trHeight w:val="300"/>
                    </w:trPr>
                    <w:tc>
                      <w:tcPr>
                        <w:tcW w:w="2065" w:type="pct"/>
                        <w:hideMark/>
                      </w:tcPr>
                      <w:p w:rsidR="00E616CD" w:rsidRPr="00A32EB3" w:rsidRDefault="00697FB8" w:rsidP="00C32EA1">
                        <w:pPr>
                          <w:bidi w:val="0"/>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sz w:val="24"/>
                            <w:szCs w:val="24"/>
                          </w:rPr>
                          <w:t>August 2002-</w:t>
                        </w:r>
                        <w:r w:rsidR="00E616CD" w:rsidRPr="00A32EB3">
                          <w:rPr>
                            <w:rFonts w:ascii="Verdana" w:eastAsia="Times New Roman" w:hAnsi="Verdana" w:cs="Times New Roman"/>
                            <w:sz w:val="24"/>
                            <w:szCs w:val="24"/>
                          </w:rPr>
                          <w:t>October 2007</w:t>
                        </w:r>
                      </w:p>
                    </w:tc>
                    <w:tc>
                      <w:tcPr>
                        <w:tcW w:w="2935" w:type="pct"/>
                        <w:hideMark/>
                      </w:tcPr>
                      <w:p w:rsidR="00E616CD" w:rsidRPr="00921680" w:rsidRDefault="00E616CD" w:rsidP="00C32EA1">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Assistant professor at Umm Al-Qura University (Makkah) at the Medical Parasitology Department.</w:t>
                        </w:r>
                      </w:p>
                    </w:tc>
                  </w:tr>
                  <w:tr w:rsidR="00E616CD" w:rsidRPr="00A32EB3" w:rsidTr="00921680">
                    <w:trPr>
                      <w:trHeight w:val="300"/>
                    </w:trPr>
                    <w:tc>
                      <w:tcPr>
                        <w:tcW w:w="2065" w:type="pct"/>
                        <w:hideMark/>
                      </w:tcPr>
                      <w:p w:rsidR="00E616CD" w:rsidRPr="00A32EB3" w:rsidRDefault="00ED5E6B"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December 2002</w:t>
                        </w:r>
                        <w:r w:rsidR="00697FB8">
                          <w:rPr>
                            <w:rFonts w:ascii="Verdana" w:eastAsia="Times New Roman" w:hAnsi="Verdana" w:cs="Times New Roman"/>
                            <w:sz w:val="24"/>
                            <w:szCs w:val="24"/>
                          </w:rPr>
                          <w:t>-</w:t>
                        </w:r>
                        <w:r w:rsidR="00E616CD" w:rsidRPr="00A32EB3">
                          <w:rPr>
                            <w:rFonts w:ascii="Verdana" w:eastAsia="Times New Roman" w:hAnsi="Verdana" w:cs="Times New Roman"/>
                            <w:sz w:val="24"/>
                            <w:szCs w:val="24"/>
                          </w:rPr>
                          <w:t>Decmeber 200</w:t>
                        </w:r>
                        <w:r w:rsidRPr="00A32EB3">
                          <w:rPr>
                            <w:rFonts w:ascii="Verdana" w:eastAsia="Times New Roman" w:hAnsi="Verdana" w:cs="Times New Roman"/>
                            <w:sz w:val="24"/>
                            <w:szCs w:val="24"/>
                          </w:rPr>
                          <w:t>6</w:t>
                        </w:r>
                      </w:p>
                    </w:tc>
                    <w:tc>
                      <w:tcPr>
                        <w:tcW w:w="2935" w:type="pct"/>
                        <w:hideMark/>
                      </w:tcPr>
                      <w:p w:rsidR="00E616CD" w:rsidRPr="00921680" w:rsidRDefault="00ED5E6B" w:rsidP="00C32EA1">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Head of parasitology department at faculty of medicine, Umm Al-Qura University</w:t>
                        </w:r>
                      </w:p>
                    </w:tc>
                  </w:tr>
                  <w:tr w:rsidR="00E616CD" w:rsidRPr="00A32EB3" w:rsidTr="00921680">
                    <w:trPr>
                      <w:trHeight w:val="300"/>
                    </w:trPr>
                    <w:tc>
                      <w:tcPr>
                        <w:tcW w:w="2065" w:type="pct"/>
                        <w:hideMark/>
                      </w:tcPr>
                      <w:p w:rsidR="00E616CD" w:rsidRPr="00A32EB3" w:rsidRDefault="00697FB8" w:rsidP="00C32EA1">
                        <w:pPr>
                          <w:bidi w:val="0"/>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sz w:val="24"/>
                            <w:szCs w:val="24"/>
                          </w:rPr>
                          <w:t> June 2003-</w:t>
                        </w:r>
                        <w:r w:rsidR="00384971" w:rsidRPr="00A32EB3">
                          <w:rPr>
                            <w:rFonts w:ascii="Verdana" w:eastAsia="Times New Roman" w:hAnsi="Verdana" w:cs="Times New Roman"/>
                            <w:sz w:val="24"/>
                            <w:szCs w:val="24"/>
                          </w:rPr>
                          <w:t>March</w:t>
                        </w:r>
                        <w:r>
                          <w:rPr>
                            <w:rFonts w:ascii="Verdana" w:eastAsia="Times New Roman" w:hAnsi="Verdana" w:cs="Times New Roman"/>
                            <w:sz w:val="24"/>
                            <w:szCs w:val="24"/>
                          </w:rPr>
                          <w:t xml:space="preserve"> </w:t>
                        </w:r>
                        <w:r w:rsidR="00E616CD" w:rsidRPr="00A32EB3">
                          <w:rPr>
                            <w:rFonts w:ascii="Verdana" w:eastAsia="Times New Roman" w:hAnsi="Verdana" w:cs="Times New Roman"/>
                            <w:sz w:val="24"/>
                            <w:szCs w:val="24"/>
                          </w:rPr>
                          <w:t>200</w:t>
                        </w:r>
                        <w:r w:rsidR="00384971" w:rsidRPr="00A32EB3">
                          <w:rPr>
                            <w:rFonts w:ascii="Verdana" w:eastAsia="Times New Roman" w:hAnsi="Verdana" w:cs="Times New Roman"/>
                            <w:sz w:val="24"/>
                            <w:szCs w:val="24"/>
                          </w:rPr>
                          <w:t>6</w:t>
                        </w:r>
                      </w:p>
                    </w:tc>
                    <w:tc>
                      <w:tcPr>
                        <w:tcW w:w="2935" w:type="pct"/>
                        <w:hideMark/>
                      </w:tcPr>
                      <w:p w:rsidR="00E616CD" w:rsidRPr="00921680" w:rsidRDefault="00384971" w:rsidP="00C32EA1">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Chairman of Medical library, Umm Al-Qura University</w:t>
                        </w:r>
                      </w:p>
                    </w:tc>
                  </w:tr>
                  <w:tr w:rsidR="00E616CD" w:rsidRPr="00A32EB3" w:rsidTr="00921680">
                    <w:trPr>
                      <w:trHeight w:val="300"/>
                    </w:trPr>
                    <w:tc>
                      <w:tcPr>
                        <w:tcW w:w="2065" w:type="pct"/>
                        <w:hideMark/>
                      </w:tcPr>
                      <w:p w:rsidR="00E616CD" w:rsidRPr="00A32EB3" w:rsidRDefault="00E616CD"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w:t>
                        </w:r>
                        <w:r w:rsidR="00965F2A">
                          <w:rPr>
                            <w:rFonts w:ascii="Verdana" w:eastAsia="Times New Roman" w:hAnsi="Verdana" w:cs="Times New Roman"/>
                            <w:sz w:val="24"/>
                            <w:szCs w:val="24"/>
                          </w:rPr>
                          <w:t>July</w:t>
                        </w:r>
                        <w:r w:rsidRPr="00A32EB3">
                          <w:rPr>
                            <w:rFonts w:ascii="Verdana" w:eastAsia="Times New Roman" w:hAnsi="Verdana" w:cs="Times New Roman"/>
                            <w:sz w:val="24"/>
                            <w:szCs w:val="24"/>
                          </w:rPr>
                          <w:t xml:space="preserve"> 2006-</w:t>
                        </w:r>
                        <w:r w:rsidR="00965F2A">
                          <w:rPr>
                            <w:rFonts w:ascii="Verdana" w:eastAsia="Times New Roman" w:hAnsi="Verdana" w:cs="Times New Roman"/>
                            <w:sz w:val="24"/>
                            <w:szCs w:val="24"/>
                          </w:rPr>
                          <w:t>July 2008</w:t>
                        </w:r>
                      </w:p>
                    </w:tc>
                    <w:tc>
                      <w:tcPr>
                        <w:tcW w:w="2935" w:type="pct"/>
                        <w:hideMark/>
                      </w:tcPr>
                      <w:p w:rsidR="00E616CD" w:rsidRPr="00921680" w:rsidRDefault="00384971" w:rsidP="00C32EA1">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Vice dean of the faculty of applied medical science, Umm Al-Qura University</w:t>
                        </w:r>
                      </w:p>
                    </w:tc>
                  </w:tr>
                  <w:tr w:rsidR="00E616CD" w:rsidRPr="00A32EB3" w:rsidTr="00921680">
                    <w:trPr>
                      <w:trHeight w:val="300"/>
                    </w:trPr>
                    <w:tc>
                      <w:tcPr>
                        <w:tcW w:w="2065" w:type="pct"/>
                        <w:hideMark/>
                      </w:tcPr>
                      <w:p w:rsidR="00E616CD" w:rsidRPr="00A32EB3" w:rsidRDefault="00E616CD"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w:t>
                        </w:r>
                        <w:r w:rsidR="00384971" w:rsidRPr="00A32EB3">
                          <w:rPr>
                            <w:rFonts w:ascii="Verdana" w:eastAsia="Times New Roman" w:hAnsi="Verdana" w:cs="Times New Roman"/>
                            <w:sz w:val="24"/>
                            <w:szCs w:val="24"/>
                          </w:rPr>
                          <w:t>October</w:t>
                        </w:r>
                        <w:r w:rsidRPr="00A32EB3">
                          <w:rPr>
                            <w:rFonts w:ascii="Verdana" w:eastAsia="Times New Roman" w:hAnsi="Verdana" w:cs="Times New Roman"/>
                            <w:sz w:val="24"/>
                            <w:szCs w:val="24"/>
                          </w:rPr>
                          <w:t xml:space="preserve"> 2007 to date</w:t>
                        </w:r>
                      </w:p>
                    </w:tc>
                    <w:tc>
                      <w:tcPr>
                        <w:tcW w:w="2935" w:type="pct"/>
                        <w:hideMark/>
                      </w:tcPr>
                      <w:p w:rsidR="00E616CD" w:rsidRPr="00921680" w:rsidRDefault="00E616CD" w:rsidP="00C32EA1">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 xml:space="preserve">Associate professor at </w:t>
                        </w:r>
                        <w:r w:rsidR="00384971" w:rsidRPr="00921680">
                          <w:rPr>
                            <w:rFonts w:ascii="Verdana" w:eastAsia="Times New Roman" w:hAnsi="Verdana" w:cs="Times New Roman"/>
                            <w:sz w:val="20"/>
                            <w:szCs w:val="20"/>
                          </w:rPr>
                          <w:t xml:space="preserve">Umm Al-Qura </w:t>
                        </w:r>
                        <w:r w:rsidRPr="00921680">
                          <w:rPr>
                            <w:rFonts w:ascii="Verdana" w:eastAsia="Times New Roman" w:hAnsi="Verdana" w:cs="Times New Roman"/>
                            <w:sz w:val="20"/>
                            <w:szCs w:val="20"/>
                          </w:rPr>
                          <w:t>University</w:t>
                        </w:r>
                        <w:r w:rsidR="0066165D">
                          <w:rPr>
                            <w:rFonts w:ascii="Verdana" w:eastAsia="Times New Roman" w:hAnsi="Verdana" w:cs="Times New Roman"/>
                            <w:sz w:val="20"/>
                            <w:szCs w:val="20"/>
                          </w:rPr>
                          <w:t xml:space="preserve"> in Molecular biology of infectious diseases</w:t>
                        </w:r>
                        <w:r w:rsidRPr="00921680">
                          <w:rPr>
                            <w:rFonts w:ascii="Verdana" w:eastAsia="Times New Roman" w:hAnsi="Verdana" w:cs="Times New Roman"/>
                            <w:sz w:val="20"/>
                            <w:szCs w:val="20"/>
                          </w:rPr>
                          <w:t xml:space="preserve"> (</w:t>
                        </w:r>
                        <w:r w:rsidR="00384971" w:rsidRPr="00921680">
                          <w:rPr>
                            <w:rFonts w:ascii="Verdana" w:eastAsia="Times New Roman" w:hAnsi="Verdana" w:cs="Times New Roman"/>
                            <w:sz w:val="20"/>
                            <w:szCs w:val="20"/>
                          </w:rPr>
                          <w:t>Makkah</w:t>
                        </w:r>
                        <w:r w:rsidRPr="00921680">
                          <w:rPr>
                            <w:rFonts w:ascii="Verdana" w:eastAsia="Times New Roman" w:hAnsi="Verdana" w:cs="Times New Roman"/>
                            <w:sz w:val="20"/>
                            <w:szCs w:val="20"/>
                          </w:rPr>
                          <w:t>) at the Medical Parasitology Department.</w:t>
                        </w:r>
                      </w:p>
                    </w:tc>
                  </w:tr>
                  <w:tr w:rsidR="007C783A" w:rsidRPr="00A32EB3" w:rsidTr="00921680">
                    <w:trPr>
                      <w:trHeight w:val="300"/>
                    </w:trPr>
                    <w:tc>
                      <w:tcPr>
                        <w:tcW w:w="2065" w:type="pct"/>
                        <w:hideMark/>
                      </w:tcPr>
                      <w:p w:rsidR="007C783A" w:rsidRPr="00A32EB3" w:rsidRDefault="007C783A" w:rsidP="00C32EA1">
                        <w:pPr>
                          <w:bidi w:val="0"/>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November 2009</w:t>
                        </w:r>
                        <w:r w:rsidR="00697FB8">
                          <w:rPr>
                            <w:rFonts w:ascii="Verdana" w:eastAsia="Times New Roman" w:hAnsi="Verdana" w:cs="Times New Roman"/>
                            <w:sz w:val="24"/>
                            <w:szCs w:val="24"/>
                          </w:rPr>
                          <w:t>-November 2011</w:t>
                        </w:r>
                      </w:p>
                    </w:tc>
                    <w:tc>
                      <w:tcPr>
                        <w:tcW w:w="2935" w:type="pct"/>
                        <w:hideMark/>
                      </w:tcPr>
                      <w:p w:rsidR="007C783A" w:rsidRPr="00921680" w:rsidRDefault="007C783A" w:rsidP="00C32EA1">
                        <w:pPr>
                          <w:bidi w:val="0"/>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Vice dean of the scientific research Institute, Umm Al-Qura University.</w:t>
                        </w:r>
                      </w:p>
                    </w:tc>
                  </w:tr>
                  <w:tr w:rsidR="00697FB8" w:rsidRPr="00A32EB3" w:rsidTr="00921680">
                    <w:trPr>
                      <w:trHeight w:val="300"/>
                    </w:trPr>
                    <w:tc>
                      <w:tcPr>
                        <w:tcW w:w="2065" w:type="pct"/>
                        <w:hideMark/>
                      </w:tcPr>
                      <w:p w:rsidR="00697FB8" w:rsidRDefault="00820B56" w:rsidP="00820B56">
                        <w:pPr>
                          <w:bidi w:val="0"/>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lastRenderedPageBreak/>
                          <w:t>November 2011- October 2013</w:t>
                        </w:r>
                      </w:p>
                    </w:tc>
                    <w:tc>
                      <w:tcPr>
                        <w:tcW w:w="2935" w:type="pct"/>
                        <w:hideMark/>
                      </w:tcPr>
                      <w:p w:rsidR="00697FB8" w:rsidRPr="00921680" w:rsidRDefault="00697FB8" w:rsidP="000302CB">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Head of parasitology department at faculty of medicine, Umm Al-Qura University</w:t>
                        </w:r>
                      </w:p>
                    </w:tc>
                  </w:tr>
                  <w:tr w:rsidR="00697FB8" w:rsidRPr="00A32EB3" w:rsidTr="00921680">
                    <w:trPr>
                      <w:trHeight w:val="300"/>
                    </w:trPr>
                    <w:tc>
                      <w:tcPr>
                        <w:tcW w:w="2065" w:type="pct"/>
                        <w:hideMark/>
                      </w:tcPr>
                      <w:p w:rsidR="00697FB8" w:rsidRDefault="00D14B81" w:rsidP="00C32EA1">
                        <w:pPr>
                          <w:bidi w:val="0"/>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July 2012</w:t>
                        </w:r>
                        <w:r w:rsidR="00664D6F">
                          <w:rPr>
                            <w:rFonts w:ascii="Verdana" w:eastAsia="Times New Roman" w:hAnsi="Verdana" w:cs="Times New Roman"/>
                            <w:sz w:val="24"/>
                            <w:szCs w:val="24"/>
                          </w:rPr>
                          <w:t>- July 2014</w:t>
                        </w:r>
                      </w:p>
                    </w:tc>
                    <w:tc>
                      <w:tcPr>
                        <w:tcW w:w="2935" w:type="pct"/>
                        <w:hideMark/>
                      </w:tcPr>
                      <w:p w:rsidR="00697FB8" w:rsidRPr="00921680" w:rsidRDefault="00D14B81" w:rsidP="000302CB">
                        <w:pPr>
                          <w:bidi w:val="0"/>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Dean of Faculty of Pharmacy</w:t>
                        </w:r>
                      </w:p>
                    </w:tc>
                  </w:tr>
                  <w:tr w:rsidR="00820B56" w:rsidRPr="00A32EB3" w:rsidTr="00921680">
                    <w:trPr>
                      <w:trHeight w:val="300"/>
                    </w:trPr>
                    <w:tc>
                      <w:tcPr>
                        <w:tcW w:w="2065" w:type="pct"/>
                        <w:hideMark/>
                      </w:tcPr>
                      <w:p w:rsidR="00820B56" w:rsidRDefault="00820B56" w:rsidP="00820B56">
                        <w:pPr>
                          <w:bidi w:val="0"/>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August 2014- July 2016</w:t>
                        </w:r>
                      </w:p>
                    </w:tc>
                    <w:tc>
                      <w:tcPr>
                        <w:tcW w:w="2935" w:type="pct"/>
                        <w:hideMark/>
                      </w:tcPr>
                      <w:p w:rsidR="00820B56" w:rsidRDefault="00820B56" w:rsidP="000302CB">
                        <w:pPr>
                          <w:bidi w:val="0"/>
                          <w:spacing w:before="100" w:beforeAutospacing="1" w:after="100" w:afterAutospacing="1" w:line="240" w:lineRule="auto"/>
                          <w:rPr>
                            <w:rFonts w:ascii="Verdana" w:eastAsia="Times New Roman" w:hAnsi="Verdana" w:cs="Times New Roman"/>
                            <w:sz w:val="20"/>
                            <w:szCs w:val="20"/>
                          </w:rPr>
                        </w:pPr>
                        <w:r w:rsidRPr="00921680">
                          <w:rPr>
                            <w:rFonts w:ascii="Verdana" w:eastAsia="Times New Roman" w:hAnsi="Verdana" w:cs="Times New Roman"/>
                            <w:sz w:val="20"/>
                            <w:szCs w:val="20"/>
                          </w:rPr>
                          <w:t>Head of parasitology department at faculty of medicine, Umm Al-Qura University</w:t>
                        </w:r>
                      </w:p>
                    </w:tc>
                  </w:tr>
                  <w:tr w:rsidR="00820B56" w:rsidRPr="00A32EB3" w:rsidTr="00921680">
                    <w:trPr>
                      <w:trHeight w:val="300"/>
                    </w:trPr>
                    <w:tc>
                      <w:tcPr>
                        <w:tcW w:w="2065" w:type="pct"/>
                        <w:hideMark/>
                      </w:tcPr>
                      <w:p w:rsidR="00820B56" w:rsidRDefault="00A300B9" w:rsidP="00820B56">
                        <w:pPr>
                          <w:bidi w:val="0"/>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April 2016 to November 2017</w:t>
                        </w:r>
                      </w:p>
                    </w:tc>
                    <w:tc>
                      <w:tcPr>
                        <w:tcW w:w="2935" w:type="pct"/>
                        <w:hideMark/>
                      </w:tcPr>
                      <w:p w:rsidR="00820B56" w:rsidRPr="00921680" w:rsidRDefault="00820B56" w:rsidP="000302CB">
                        <w:pPr>
                          <w:bidi w:val="0"/>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Vice Dean of college of Medicine for Postgraduates and scientific research</w:t>
                        </w:r>
                      </w:p>
                    </w:tc>
                  </w:tr>
                  <w:tr w:rsidR="00A300B9" w:rsidRPr="00A32EB3" w:rsidTr="00921680">
                    <w:trPr>
                      <w:trHeight w:val="300"/>
                    </w:trPr>
                    <w:tc>
                      <w:tcPr>
                        <w:tcW w:w="2065" w:type="pct"/>
                        <w:hideMark/>
                      </w:tcPr>
                      <w:p w:rsidR="00A300B9" w:rsidRDefault="00A300B9" w:rsidP="00820B56">
                        <w:pPr>
                          <w:bidi w:val="0"/>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November 2017 to dtae</w:t>
                        </w:r>
                      </w:p>
                    </w:tc>
                    <w:tc>
                      <w:tcPr>
                        <w:tcW w:w="2935" w:type="pct"/>
                        <w:hideMark/>
                      </w:tcPr>
                      <w:p w:rsidR="00A300B9" w:rsidRDefault="00A300B9" w:rsidP="000302CB">
                        <w:pPr>
                          <w:bidi w:val="0"/>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Dean of UQU Post Graduate Studies</w:t>
                        </w:r>
                      </w:p>
                    </w:tc>
                  </w:tr>
                  <w:tr w:rsidR="00697FB8" w:rsidRPr="00A32EB3" w:rsidTr="00A32EB3">
                    <w:trPr>
                      <w:trHeight w:val="300"/>
                    </w:trPr>
                    <w:tc>
                      <w:tcPr>
                        <w:tcW w:w="5000" w:type="pct"/>
                        <w:gridSpan w:val="2"/>
                        <w:hideMark/>
                      </w:tcPr>
                      <w:p w:rsidR="00697FB8" w:rsidRPr="00A32EB3" w:rsidRDefault="00697FB8" w:rsidP="00A32EB3">
                        <w:pPr>
                          <w:bidi w:val="0"/>
                          <w:spacing w:after="0" w:line="240" w:lineRule="auto"/>
                          <w:rPr>
                            <w:rFonts w:ascii="Times New Roman" w:eastAsia="Times New Roman" w:hAnsi="Times New Roman" w:cs="Times New Roman"/>
                            <w:sz w:val="24"/>
                            <w:szCs w:val="24"/>
                          </w:rPr>
                        </w:pPr>
                        <w:r w:rsidRPr="00A32EB3">
                          <w:rPr>
                            <w:rFonts w:ascii="Times New Roman" w:eastAsia="Times New Roman" w:hAnsi="Times New Roman" w:cs="Times New Roman"/>
                            <w:sz w:val="24"/>
                            <w:szCs w:val="24"/>
                          </w:rPr>
                          <w:t> </w:t>
                        </w:r>
                        <w:r w:rsidRPr="00A32EB3">
                          <w:rPr>
                            <w:rFonts w:ascii="Verdana" w:eastAsia="Times New Roman" w:hAnsi="Verdana" w:cs="Times New Roman"/>
                            <w:b/>
                            <w:bCs/>
                            <w:sz w:val="24"/>
                            <w:szCs w:val="24"/>
                          </w:rPr>
                          <w:t>SCIENTIFIC SOCIETIES MEMBERSHIP</w:t>
                        </w:r>
                      </w:p>
                    </w:tc>
                  </w:tr>
                  <w:tr w:rsidR="00697FB8" w:rsidRPr="00A32EB3" w:rsidTr="00C32EA1">
                    <w:trPr>
                      <w:trHeight w:val="300"/>
                    </w:trPr>
                    <w:tc>
                      <w:tcPr>
                        <w:tcW w:w="5000" w:type="pct"/>
                        <w:gridSpan w:val="2"/>
                        <w:hideMark/>
                      </w:tcPr>
                      <w:p w:rsidR="00697FB8" w:rsidRPr="00921680" w:rsidRDefault="00697FB8" w:rsidP="00C32EA1">
                        <w:pPr>
                          <w:bidi w:val="0"/>
                          <w:spacing w:before="100" w:beforeAutospacing="1" w:after="100" w:afterAutospacing="1" w:line="240" w:lineRule="auto"/>
                          <w:rPr>
                            <w:rFonts w:ascii="Verdana" w:eastAsia="Times New Roman" w:hAnsi="Verdana" w:cs="Times New Roman"/>
                          </w:rPr>
                        </w:pPr>
                        <w:r w:rsidRPr="00921680">
                          <w:rPr>
                            <w:rFonts w:ascii="Verdana" w:eastAsia="Times New Roman" w:hAnsi="Verdana" w:cs="Times New Roman"/>
                          </w:rPr>
                          <w:t>Member in the British Society for Parasitology (BSP), UK.</w:t>
                        </w:r>
                      </w:p>
                    </w:tc>
                  </w:tr>
                  <w:tr w:rsidR="00697FB8" w:rsidRPr="00A32EB3" w:rsidTr="00C32EA1">
                    <w:trPr>
                      <w:trHeight w:val="300"/>
                    </w:trPr>
                    <w:tc>
                      <w:tcPr>
                        <w:tcW w:w="5000" w:type="pct"/>
                        <w:gridSpan w:val="2"/>
                        <w:hideMark/>
                      </w:tcPr>
                      <w:p w:rsidR="00697FB8" w:rsidRPr="00921680" w:rsidRDefault="00697FB8" w:rsidP="00C32EA1">
                        <w:pPr>
                          <w:bidi w:val="0"/>
                          <w:spacing w:after="0" w:line="240" w:lineRule="auto"/>
                          <w:rPr>
                            <w:rFonts w:ascii="Verdana" w:eastAsia="Times New Roman" w:hAnsi="Verdana" w:cs="Times New Roman"/>
                          </w:rPr>
                        </w:pPr>
                        <w:r w:rsidRPr="00921680">
                          <w:rPr>
                            <w:rFonts w:ascii="Verdana" w:eastAsia="Times New Roman" w:hAnsi="Verdana" w:cs="Times New Roman"/>
                          </w:rPr>
                          <w:t>Member in the Egyptian Society for Parasitology, Egypt.</w:t>
                        </w:r>
                      </w:p>
                    </w:tc>
                  </w:tr>
                  <w:tr w:rsidR="00697FB8" w:rsidRPr="00A32EB3" w:rsidTr="00C32EA1">
                    <w:trPr>
                      <w:trHeight w:val="300"/>
                    </w:trPr>
                    <w:tc>
                      <w:tcPr>
                        <w:tcW w:w="5000" w:type="pct"/>
                        <w:gridSpan w:val="2"/>
                        <w:hideMark/>
                      </w:tcPr>
                      <w:p w:rsidR="00697FB8" w:rsidRPr="00921680" w:rsidRDefault="00697FB8" w:rsidP="00C32EA1">
                        <w:pPr>
                          <w:bidi w:val="0"/>
                          <w:spacing w:after="0" w:line="240" w:lineRule="auto"/>
                          <w:rPr>
                            <w:rFonts w:ascii="Verdana" w:eastAsia="Times New Roman" w:hAnsi="Verdana" w:cs="Times New Roman"/>
                          </w:rPr>
                        </w:pPr>
                        <w:r>
                          <w:rPr>
                            <w:rFonts w:ascii="Verdana" w:eastAsia="Times New Roman" w:hAnsi="Verdana" w:cs="Times New Roman"/>
                          </w:rPr>
                          <w:t>Scientific representative of Journal of the Egyptian society of parasitology in western region of Saudi Arabia.</w:t>
                        </w:r>
                      </w:p>
                    </w:tc>
                  </w:tr>
                  <w:tr w:rsidR="00697FB8" w:rsidRPr="00A32EB3" w:rsidTr="00C32EA1">
                    <w:trPr>
                      <w:trHeight w:val="300"/>
                    </w:trPr>
                    <w:tc>
                      <w:tcPr>
                        <w:tcW w:w="5000" w:type="pct"/>
                        <w:gridSpan w:val="2"/>
                        <w:hideMark/>
                      </w:tcPr>
                      <w:p w:rsidR="00697FB8" w:rsidRPr="00921680" w:rsidRDefault="00697FB8" w:rsidP="00C32EA1">
                        <w:pPr>
                          <w:bidi w:val="0"/>
                          <w:spacing w:after="0" w:line="240" w:lineRule="auto"/>
                          <w:rPr>
                            <w:rFonts w:ascii="Verdana" w:eastAsia="Times New Roman" w:hAnsi="Verdana" w:cs="Times New Roman"/>
                          </w:rPr>
                        </w:pPr>
                        <w:r w:rsidRPr="00921680">
                          <w:rPr>
                            <w:rFonts w:ascii="Verdana" w:hAnsi="Verdana" w:cs="Arabic Transparent"/>
                          </w:rPr>
                          <w:t>Member in the Arab S</w:t>
                        </w:r>
                        <w:r>
                          <w:rPr>
                            <w:rFonts w:ascii="Verdana" w:hAnsi="Verdana" w:cs="Arabic Transparent"/>
                          </w:rPr>
                          <w:t>ociety of Medical Research</w:t>
                        </w:r>
                        <w:r w:rsidRPr="00921680">
                          <w:rPr>
                            <w:rFonts w:ascii="Verdana" w:hAnsi="Verdana" w:cs="Arabic Transparent"/>
                          </w:rPr>
                          <w:t>, Egypt.</w:t>
                        </w:r>
                      </w:p>
                    </w:tc>
                  </w:tr>
                  <w:tr w:rsidR="00697FB8" w:rsidRPr="00A32EB3" w:rsidTr="00C32EA1">
                    <w:trPr>
                      <w:trHeight w:val="300"/>
                    </w:trPr>
                    <w:tc>
                      <w:tcPr>
                        <w:tcW w:w="5000" w:type="pct"/>
                        <w:gridSpan w:val="2"/>
                        <w:hideMark/>
                      </w:tcPr>
                      <w:p w:rsidR="00697FB8" w:rsidRPr="00921680" w:rsidRDefault="00697FB8" w:rsidP="00C32EA1">
                        <w:pPr>
                          <w:bidi w:val="0"/>
                          <w:spacing w:before="100" w:beforeAutospacing="1" w:after="100" w:afterAutospacing="1" w:line="240" w:lineRule="auto"/>
                          <w:rPr>
                            <w:rFonts w:ascii="Verdana" w:eastAsia="Times New Roman" w:hAnsi="Verdana" w:cs="Times New Roman"/>
                          </w:rPr>
                        </w:pPr>
                        <w:r w:rsidRPr="00921680">
                          <w:rPr>
                            <w:rFonts w:ascii="Verdana" w:eastAsia="Times New Roman" w:hAnsi="Verdana" w:cs="Times New Roman"/>
                          </w:rPr>
                          <w:t>Member in the Molecular Diagnostic Group (MDG),</w:t>
                        </w:r>
                        <w:r>
                          <w:rPr>
                            <w:rFonts w:ascii="Verdana" w:eastAsia="Times New Roman" w:hAnsi="Verdana" w:cs="Times New Roman"/>
                          </w:rPr>
                          <w:t>K</w:t>
                        </w:r>
                        <w:r w:rsidRPr="00921680">
                          <w:rPr>
                            <w:rFonts w:ascii="Verdana" w:eastAsia="Times New Roman" w:hAnsi="Verdana" w:cs="Times New Roman"/>
                          </w:rPr>
                          <w:t xml:space="preserve"> SA.</w:t>
                        </w:r>
                      </w:p>
                    </w:tc>
                  </w:tr>
                  <w:tr w:rsidR="00697FB8" w:rsidRPr="00A32EB3" w:rsidTr="00C32EA1">
                    <w:trPr>
                      <w:trHeight w:val="300"/>
                    </w:trPr>
                    <w:tc>
                      <w:tcPr>
                        <w:tcW w:w="5000" w:type="pct"/>
                        <w:gridSpan w:val="2"/>
                        <w:hideMark/>
                      </w:tcPr>
                      <w:p w:rsidR="00697FB8" w:rsidRPr="00921680" w:rsidRDefault="00697FB8" w:rsidP="00C32EA1">
                        <w:pPr>
                          <w:bidi w:val="0"/>
                          <w:spacing w:after="0" w:line="240" w:lineRule="auto"/>
                          <w:rPr>
                            <w:rFonts w:ascii="Verdana" w:eastAsia="Times New Roman" w:hAnsi="Verdana" w:cs="Times New Roman"/>
                          </w:rPr>
                        </w:pPr>
                        <w:r w:rsidRPr="00921680">
                          <w:rPr>
                            <w:rFonts w:ascii="Verdana" w:hAnsi="Verdana"/>
                          </w:rPr>
                          <w:t>Member in the Association of Saudi Medical Technologists</w:t>
                        </w:r>
                        <w:r w:rsidRPr="00921680">
                          <w:rPr>
                            <w:rFonts w:ascii="Verdana" w:eastAsia="Times New Roman" w:hAnsi="Verdana" w:cs="Times New Roman"/>
                          </w:rPr>
                          <w:t xml:space="preserve">, </w:t>
                        </w:r>
                        <w:r>
                          <w:rPr>
                            <w:rFonts w:ascii="Verdana" w:eastAsia="Times New Roman" w:hAnsi="Verdana" w:cs="Times New Roman"/>
                          </w:rPr>
                          <w:t>K</w:t>
                        </w:r>
                        <w:r w:rsidRPr="00921680">
                          <w:rPr>
                            <w:rFonts w:ascii="Verdana" w:eastAsia="Times New Roman" w:hAnsi="Verdana" w:cs="Times New Roman"/>
                          </w:rPr>
                          <w:t>SA.</w:t>
                        </w:r>
                      </w:p>
                    </w:tc>
                  </w:tr>
                  <w:tr w:rsidR="00697FB8" w:rsidRPr="00A32EB3" w:rsidTr="00C32EA1">
                    <w:trPr>
                      <w:trHeight w:val="300"/>
                    </w:trPr>
                    <w:tc>
                      <w:tcPr>
                        <w:tcW w:w="5000" w:type="pct"/>
                        <w:gridSpan w:val="2"/>
                        <w:hideMark/>
                      </w:tcPr>
                      <w:p w:rsidR="00697FB8" w:rsidRPr="00921680" w:rsidRDefault="00697FB8" w:rsidP="00C32EA1">
                        <w:pPr>
                          <w:bidi w:val="0"/>
                          <w:spacing w:after="0" w:line="240" w:lineRule="auto"/>
                          <w:rPr>
                            <w:rFonts w:ascii="Verdana" w:hAnsi="Verdana"/>
                          </w:rPr>
                        </w:pPr>
                        <w:r>
                          <w:rPr>
                            <w:rFonts w:ascii="Verdana" w:hAnsi="Verdana"/>
                          </w:rPr>
                          <w:t>Member in the Saudi Society of Microbiology and Infectious Diseases, KSA</w:t>
                        </w:r>
                      </w:p>
                    </w:tc>
                  </w:tr>
                </w:tbl>
                <w:p w:rsidR="009B3CFA" w:rsidRPr="00A32EB3" w:rsidRDefault="009B3CFA" w:rsidP="009B3CFA">
                  <w:pPr>
                    <w:bidi w:val="0"/>
                    <w:spacing w:after="0" w:line="240" w:lineRule="auto"/>
                    <w:jc w:val="center"/>
                    <w:rPr>
                      <w:rFonts w:ascii="Times New Roman" w:eastAsia="Times New Roman" w:hAnsi="Times New Roman" w:cs="Times New Roman"/>
                      <w:sz w:val="24"/>
                      <w:szCs w:val="24"/>
                    </w:rPr>
                  </w:pPr>
                </w:p>
              </w:tc>
            </w:tr>
            <w:tr w:rsidR="009B3CFA" w:rsidRPr="00C32EA1">
              <w:tc>
                <w:tcPr>
                  <w:tcW w:w="5000" w:type="pct"/>
                  <w:tcBorders>
                    <w:top w:val="nil"/>
                    <w:left w:val="nil"/>
                    <w:bottom w:val="nil"/>
                    <w:right w:val="nil"/>
                  </w:tcBorders>
                  <w:vAlign w:val="center"/>
                  <w:hideMark/>
                </w:tcPr>
                <w:p w:rsidR="009B3CFA" w:rsidRPr="0067747F" w:rsidRDefault="00DF5D59" w:rsidP="003167FC">
                  <w:pPr>
                    <w:bidi w:val="0"/>
                    <w:spacing w:before="100" w:beforeAutospacing="1" w:after="100" w:afterAutospacing="1" w:line="240" w:lineRule="auto"/>
                    <w:rPr>
                      <w:rFonts w:ascii="Verdana" w:eastAsia="Times New Roman" w:hAnsi="Verdana" w:cs="Times New Roman"/>
                      <w:b/>
                      <w:bCs/>
                      <w:smallCaps/>
                      <w:sz w:val="28"/>
                      <w:szCs w:val="28"/>
                      <w14:shadow w14:blurRad="50800" w14:dist="38100" w14:dir="2700000" w14:sx="100000" w14:sy="100000" w14:kx="0" w14:ky="0" w14:algn="tl">
                        <w14:srgbClr w14:val="000000">
                          <w14:alpha w14:val="60000"/>
                        </w14:srgbClr>
                      </w14:shadow>
                    </w:rPr>
                  </w:pPr>
                  <w:r w:rsidRPr="0067747F">
                    <w:rPr>
                      <w:rFonts w:ascii="Verdana" w:eastAsia="Times New Roman" w:hAnsi="Verdana" w:cs="Times New Roman"/>
                      <w:b/>
                      <w:bCs/>
                      <w:smallCaps/>
                      <w:noProof/>
                      <w:sz w:val="28"/>
                      <w:szCs w:val="28"/>
                      <w14:shadow w14:blurRad="50800" w14:dist="38100" w14:dir="2700000" w14:sx="100000" w14:sy="100000" w14:kx="0" w14:ky="0" w14:algn="tl">
                        <w14:srgbClr w14:val="000000">
                          <w14:alpha w14:val="60000"/>
                        </w14:srgbClr>
                      </w14:shadow>
                    </w:rPr>
                    <w:lastRenderedPageBreak/>
                    <w:t xml:space="preserve">Teaching experience </w:t>
                  </w:r>
                </w:p>
              </w:tc>
            </w:tr>
            <w:tr w:rsidR="009B3CFA" w:rsidRPr="00C32EA1">
              <w:tc>
                <w:tcPr>
                  <w:tcW w:w="5000" w:type="pct"/>
                  <w:tcBorders>
                    <w:top w:val="nil"/>
                    <w:left w:val="nil"/>
                    <w:bottom w:val="nil"/>
                    <w:right w:val="nil"/>
                  </w:tcBorders>
                  <w:vAlign w:val="center"/>
                  <w:hideMark/>
                </w:tcPr>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8646"/>
                  </w:tblGrid>
                  <w:tr w:rsidR="009B3CFA" w:rsidRPr="00A32EB3" w:rsidTr="00BD29DE">
                    <w:trPr>
                      <w:trHeight w:val="300"/>
                    </w:trPr>
                    <w:tc>
                      <w:tcPr>
                        <w:tcW w:w="932"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1993-199</w:t>
                        </w:r>
                        <w:r w:rsidR="008A30CC" w:rsidRPr="00A32EB3">
                          <w:rPr>
                            <w:rFonts w:ascii="Verdana" w:eastAsia="Times New Roman" w:hAnsi="Verdana" w:cs="Times New Roman"/>
                            <w:sz w:val="24"/>
                            <w:szCs w:val="24"/>
                          </w:rPr>
                          <w:t>5</w:t>
                        </w:r>
                      </w:p>
                    </w:tc>
                    <w:tc>
                      <w:tcPr>
                        <w:tcW w:w="4068" w:type="pct"/>
                        <w:hideMark/>
                      </w:tcPr>
                      <w:p w:rsidR="009B3CFA" w:rsidRPr="00921680" w:rsidRDefault="009B3CFA" w:rsidP="00C32EA1">
                        <w:pPr>
                          <w:bidi w:val="0"/>
                          <w:spacing w:before="100" w:beforeAutospacing="1" w:after="100" w:afterAutospacing="1" w:line="240" w:lineRule="auto"/>
                          <w:rPr>
                            <w:rFonts w:ascii="Times New Roman" w:eastAsia="Times New Roman" w:hAnsi="Times New Roman" w:cs="Times New Roman"/>
                          </w:rPr>
                        </w:pPr>
                        <w:r w:rsidRPr="00921680">
                          <w:rPr>
                            <w:rFonts w:ascii="Verdana" w:eastAsia="Times New Roman" w:hAnsi="Verdana" w:cs="Times New Roman"/>
                          </w:rPr>
                          <w:t>Medical parasitology Laboratory material for 3rd year Medical</w:t>
                        </w:r>
                        <w:r w:rsidR="008A30CC" w:rsidRPr="00921680">
                          <w:rPr>
                            <w:rFonts w:ascii="Verdana" w:eastAsia="Times New Roman" w:hAnsi="Verdana" w:cs="Times New Roman"/>
                          </w:rPr>
                          <w:t xml:space="preserve"> Sciences</w:t>
                        </w:r>
                        <w:r w:rsidRPr="00921680">
                          <w:rPr>
                            <w:rFonts w:ascii="Verdana" w:eastAsia="Times New Roman" w:hAnsi="Verdana" w:cs="Times New Roman"/>
                          </w:rPr>
                          <w:t xml:space="preserve"> students.</w:t>
                        </w:r>
                      </w:p>
                    </w:tc>
                  </w:tr>
                  <w:tr w:rsidR="009B3CFA" w:rsidRPr="00A32EB3" w:rsidTr="00BD29DE">
                    <w:trPr>
                      <w:trHeight w:val="300"/>
                    </w:trPr>
                    <w:tc>
                      <w:tcPr>
                        <w:tcW w:w="932"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200</w:t>
                        </w:r>
                        <w:r w:rsidR="008A30CC" w:rsidRPr="00A32EB3">
                          <w:rPr>
                            <w:rFonts w:ascii="Verdana" w:eastAsia="Times New Roman" w:hAnsi="Verdana" w:cs="Times New Roman"/>
                            <w:sz w:val="24"/>
                            <w:szCs w:val="24"/>
                          </w:rPr>
                          <w:t>2</w:t>
                        </w:r>
                        <w:r w:rsidRPr="00A32EB3">
                          <w:rPr>
                            <w:rFonts w:ascii="Verdana" w:eastAsia="Times New Roman" w:hAnsi="Verdana" w:cs="Times New Roman"/>
                            <w:sz w:val="24"/>
                            <w:szCs w:val="24"/>
                          </w:rPr>
                          <w:t>-to date</w:t>
                        </w:r>
                      </w:p>
                    </w:tc>
                    <w:tc>
                      <w:tcPr>
                        <w:tcW w:w="4068" w:type="pct"/>
                        <w:hideMark/>
                      </w:tcPr>
                      <w:p w:rsidR="009B3CFA" w:rsidRPr="00921680" w:rsidRDefault="008A30CC" w:rsidP="00C32EA1">
                        <w:pPr>
                          <w:bidi w:val="0"/>
                          <w:spacing w:before="100" w:beforeAutospacing="1" w:after="100" w:afterAutospacing="1" w:line="240" w:lineRule="auto"/>
                          <w:rPr>
                            <w:rFonts w:ascii="Verdana" w:eastAsia="Times New Roman" w:hAnsi="Verdana" w:cs="Times New Roman"/>
                          </w:rPr>
                        </w:pPr>
                        <w:r w:rsidRPr="00921680">
                          <w:rPr>
                            <w:rFonts w:ascii="Verdana" w:hAnsi="Verdana"/>
                          </w:rPr>
                          <w:t>Diagnostic Medical protozology course for 3rd year laboratory medicine students</w:t>
                        </w:r>
                        <w:r w:rsidR="009B3CFA" w:rsidRPr="00921680">
                          <w:rPr>
                            <w:rFonts w:ascii="Verdana" w:eastAsia="Times New Roman" w:hAnsi="Verdana" w:cs="Times New Roman"/>
                          </w:rPr>
                          <w:t>.</w:t>
                        </w:r>
                      </w:p>
                    </w:tc>
                  </w:tr>
                  <w:tr w:rsidR="009B3CFA" w:rsidRPr="00A32EB3" w:rsidTr="00BD29DE">
                    <w:trPr>
                      <w:trHeight w:val="300"/>
                    </w:trPr>
                    <w:tc>
                      <w:tcPr>
                        <w:tcW w:w="932"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2003-to date</w:t>
                        </w:r>
                      </w:p>
                    </w:tc>
                    <w:tc>
                      <w:tcPr>
                        <w:tcW w:w="4068" w:type="pct"/>
                        <w:hideMark/>
                      </w:tcPr>
                      <w:p w:rsidR="009B3CFA" w:rsidRPr="00921680" w:rsidRDefault="008A30CC" w:rsidP="00C32EA1">
                        <w:pPr>
                          <w:bidi w:val="0"/>
                          <w:spacing w:before="100" w:beforeAutospacing="1" w:after="100" w:afterAutospacing="1" w:line="240" w:lineRule="auto"/>
                          <w:rPr>
                            <w:rFonts w:ascii="Verdana" w:eastAsia="Times New Roman" w:hAnsi="Verdana" w:cs="Times New Roman"/>
                          </w:rPr>
                        </w:pPr>
                        <w:r w:rsidRPr="00921680">
                          <w:rPr>
                            <w:rFonts w:ascii="Verdana" w:hAnsi="Verdana"/>
                          </w:rPr>
                          <w:t>Selected topics in Clinical Parasitology (Leishmaniasis; Malaria, Trypanosomiasis and toxoplasmosis) for 3rd year Medical students.</w:t>
                        </w:r>
                      </w:p>
                    </w:tc>
                  </w:tr>
                  <w:tr w:rsidR="00A300B9" w:rsidRPr="00A32EB3" w:rsidTr="00BD29DE">
                    <w:trPr>
                      <w:trHeight w:val="300"/>
                    </w:trPr>
                    <w:tc>
                      <w:tcPr>
                        <w:tcW w:w="932" w:type="pct"/>
                        <w:hideMark/>
                      </w:tcPr>
                      <w:p w:rsidR="00A300B9" w:rsidRPr="00A32EB3" w:rsidRDefault="00A300B9" w:rsidP="00C32EA1">
                        <w:pPr>
                          <w:bidi w:val="0"/>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2017 to date</w:t>
                        </w:r>
                      </w:p>
                    </w:tc>
                    <w:tc>
                      <w:tcPr>
                        <w:tcW w:w="4068" w:type="pct"/>
                        <w:hideMark/>
                      </w:tcPr>
                      <w:p w:rsidR="00A300B9" w:rsidRPr="00921680" w:rsidRDefault="00A300B9" w:rsidP="00A300B9">
                        <w:pPr>
                          <w:bidi w:val="0"/>
                          <w:spacing w:before="100" w:beforeAutospacing="1" w:after="100" w:afterAutospacing="1" w:line="240" w:lineRule="auto"/>
                          <w:rPr>
                            <w:rFonts w:ascii="Verdana" w:hAnsi="Verdana"/>
                          </w:rPr>
                        </w:pPr>
                        <w:r>
                          <w:rPr>
                            <w:rFonts w:ascii="Verdana" w:hAnsi="Verdana"/>
                          </w:rPr>
                          <w:t xml:space="preserve">Elective course leader for the new UQU Medical School curriculum </w:t>
                        </w:r>
                      </w:p>
                    </w:tc>
                  </w:tr>
                </w:tbl>
                <w:p w:rsidR="009B3CFA" w:rsidRPr="00A32EB3" w:rsidRDefault="009B3CFA" w:rsidP="009B3CFA">
                  <w:pPr>
                    <w:bidi w:val="0"/>
                    <w:spacing w:after="0" w:line="240" w:lineRule="auto"/>
                    <w:jc w:val="center"/>
                    <w:rPr>
                      <w:rFonts w:ascii="Times New Roman" w:eastAsia="Times New Roman" w:hAnsi="Times New Roman" w:cs="Times New Roman"/>
                      <w:sz w:val="24"/>
                      <w:szCs w:val="24"/>
                    </w:rPr>
                  </w:pPr>
                </w:p>
              </w:tc>
            </w:tr>
            <w:tr w:rsidR="009B3CFA" w:rsidRPr="00C32EA1">
              <w:tc>
                <w:tcPr>
                  <w:tcW w:w="5000" w:type="pct"/>
                  <w:tcBorders>
                    <w:top w:val="nil"/>
                    <w:left w:val="nil"/>
                    <w:bottom w:val="nil"/>
                    <w:right w:val="nil"/>
                  </w:tcBorders>
                  <w:vAlign w:val="center"/>
                  <w:hideMark/>
                </w:tcPr>
                <w:p w:rsidR="009B3CFA" w:rsidRPr="0067747F" w:rsidRDefault="00DF5D59" w:rsidP="00A32EB3">
                  <w:pPr>
                    <w:bidi w:val="0"/>
                    <w:spacing w:before="100" w:beforeAutospacing="1" w:after="100" w:afterAutospacing="1" w:line="240" w:lineRule="auto"/>
                    <w:rPr>
                      <w:rFonts w:ascii="Verdana" w:eastAsia="Times New Roman" w:hAnsi="Verdana" w:cs="Times New Roman"/>
                      <w:b/>
                      <w:bCs/>
                      <w:smallCaps/>
                      <w:sz w:val="28"/>
                      <w:szCs w:val="28"/>
                      <w14:shadow w14:blurRad="50800" w14:dist="38100" w14:dir="2700000" w14:sx="100000" w14:sy="100000" w14:kx="0" w14:ky="0" w14:algn="tl">
                        <w14:srgbClr w14:val="000000">
                          <w14:alpha w14:val="60000"/>
                        </w14:srgbClr>
                      </w14:shadow>
                    </w:rPr>
                  </w:pPr>
                  <w:r w:rsidRPr="0067747F">
                    <w:rPr>
                      <w:rFonts w:ascii="Verdana" w:eastAsia="Times New Roman" w:hAnsi="Verdana" w:cs="Times New Roman"/>
                      <w:b/>
                      <w:bCs/>
                      <w:smallCaps/>
                      <w:noProof/>
                      <w:sz w:val="28"/>
                      <w:szCs w:val="28"/>
                      <w14:shadow w14:blurRad="50800" w14:dist="38100" w14:dir="2700000" w14:sx="100000" w14:sy="100000" w14:kx="0" w14:ky="0" w14:algn="tl">
                        <w14:srgbClr w14:val="000000">
                          <w14:alpha w14:val="60000"/>
                        </w14:srgbClr>
                      </w14:shadow>
                    </w:rPr>
                    <w:t xml:space="preserve">Publications </w:t>
                  </w:r>
                </w:p>
              </w:tc>
            </w:tr>
            <w:tr w:rsidR="009B3CFA" w:rsidRPr="00C32EA1">
              <w:tc>
                <w:tcPr>
                  <w:tcW w:w="5000" w:type="pct"/>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5B3680" w:rsidRPr="00A32EB3" w:rsidTr="00D14B81">
                    <w:trPr>
                      <w:trHeight w:val="275"/>
                    </w:trPr>
                    <w:tc>
                      <w:tcPr>
                        <w:tcW w:w="0" w:type="auto"/>
                        <w:hideMark/>
                      </w:tcPr>
                      <w:p w:rsidR="005B3680" w:rsidRPr="005B3680" w:rsidRDefault="005B3680" w:rsidP="005B3680">
                        <w:pPr>
                          <w:bidi w:val="0"/>
                          <w:spacing w:after="0" w:line="240" w:lineRule="auto"/>
                          <w:rPr>
                            <w:rFonts w:ascii="Verdana" w:hAnsi="Verdana" w:cs="Times New Roman"/>
                            <w:bCs/>
                            <w:sz w:val="20"/>
                            <w:szCs w:val="20"/>
                            <w:lang w:val="en-GB"/>
                          </w:rPr>
                        </w:pPr>
                        <w:r w:rsidRPr="005B3680">
                          <w:rPr>
                            <w:rFonts w:ascii="Verdana" w:hAnsi="Verdana" w:cs="Times New Roman"/>
                            <w:bCs/>
                            <w:i/>
                            <w:iCs/>
                            <w:sz w:val="20"/>
                            <w:szCs w:val="20"/>
                            <w:lang w:val="en-GB"/>
                          </w:rPr>
                          <w:t>Toxoplasma gondii</w:t>
                        </w:r>
                        <w:r w:rsidRPr="005B3680">
                          <w:rPr>
                            <w:rFonts w:ascii="Verdana" w:hAnsi="Verdana" w:cs="Times New Roman"/>
                            <w:bCs/>
                            <w:sz w:val="20"/>
                            <w:szCs w:val="20"/>
                            <w:lang w:val="en-GB"/>
                          </w:rPr>
                          <w:t xml:space="preserve"> seroprevalence at a tertiary care hospital in Makkah, Saudi Arabia.</w:t>
                        </w:r>
                      </w:p>
                      <w:p w:rsidR="005B3680" w:rsidRPr="005B3680" w:rsidRDefault="005B3680" w:rsidP="005B3680">
                        <w:pPr>
                          <w:bidi w:val="0"/>
                          <w:spacing w:after="0" w:line="240" w:lineRule="auto"/>
                          <w:rPr>
                            <w:rFonts w:ascii="Verdana" w:hAnsi="Verdana" w:cs="Times New Roman"/>
                            <w:bCs/>
                            <w:sz w:val="20"/>
                            <w:szCs w:val="20"/>
                            <w:lang w:val="en-GB"/>
                          </w:rPr>
                        </w:pPr>
                        <w:r w:rsidRPr="005B3680">
                          <w:rPr>
                            <w:rFonts w:ascii="Verdana" w:hAnsi="Verdana" w:cs="Times New Roman"/>
                            <w:bCs/>
                            <w:sz w:val="20"/>
                            <w:szCs w:val="20"/>
                            <w:lang w:val="en-GB"/>
                          </w:rPr>
                          <w:t xml:space="preserve">Dina A. Zaglool, Mohammed El-Bali, Hani S. Faidah, </w:t>
                        </w:r>
                        <w:r w:rsidRPr="005B3680">
                          <w:rPr>
                            <w:rFonts w:ascii="Verdana" w:hAnsi="Verdana" w:cs="Times New Roman"/>
                            <w:b/>
                            <w:bCs/>
                            <w:sz w:val="20"/>
                            <w:szCs w:val="20"/>
                            <w:u w:val="single"/>
                            <w:lang w:val="en-GB"/>
                          </w:rPr>
                          <w:t xml:space="preserve">Saeed A. Al-Harthi </w:t>
                        </w:r>
                        <w:r w:rsidRPr="005B3680">
                          <w:rPr>
                            <w:rFonts w:ascii="Verdana" w:hAnsi="Verdana" w:cs="Times New Roman"/>
                            <w:bCs/>
                            <w:sz w:val="20"/>
                            <w:szCs w:val="20"/>
                            <w:lang w:val="en-GB"/>
                          </w:rPr>
                          <w:t>(2017)</w:t>
                        </w:r>
                        <w:r>
                          <w:rPr>
                            <w:rFonts w:ascii="Verdana" w:hAnsi="Verdana" w:cs="Times New Roman"/>
                            <w:bCs/>
                            <w:sz w:val="20"/>
                            <w:szCs w:val="20"/>
                            <w:lang w:val="en-GB"/>
                          </w:rPr>
                          <w:t xml:space="preserve"> </w:t>
                        </w:r>
                        <w:r w:rsidRPr="005B3680">
                          <w:rPr>
                            <w:rFonts w:ascii="Verdana" w:hAnsi="Verdana" w:cs="Times New Roman"/>
                            <w:bCs/>
                            <w:sz w:val="20"/>
                            <w:szCs w:val="20"/>
                            <w:lang w:val="en-GB"/>
                          </w:rPr>
                          <w:t>Journal of Advanced Laboratory Research in Biology</w:t>
                        </w:r>
                        <w:r w:rsidRPr="005B3680">
                          <w:rPr>
                            <w:rFonts w:ascii="Verdana" w:hAnsi="Verdana" w:cs="Times New Roman"/>
                            <w:bCs/>
                            <w:sz w:val="20"/>
                            <w:szCs w:val="20"/>
                          </w:rPr>
                          <w:t xml:space="preserve"> (2017).</w:t>
                        </w:r>
                        <w:r>
                          <w:rPr>
                            <w:rFonts w:ascii="Verdana" w:hAnsi="Verdana" w:cs="Times New Roman"/>
                            <w:bCs/>
                            <w:sz w:val="20"/>
                            <w:szCs w:val="20"/>
                            <w:lang w:val="en-GB"/>
                          </w:rPr>
                          <w:t xml:space="preserve"> </w:t>
                        </w:r>
                        <w:r w:rsidRPr="005B3680">
                          <w:rPr>
                            <w:rFonts w:ascii="Verdana" w:hAnsi="Verdana" w:cs="Times New Roman"/>
                            <w:bCs/>
                            <w:sz w:val="20"/>
                            <w:szCs w:val="20"/>
                            <w:lang w:val="en-GB"/>
                          </w:rPr>
                          <w:t>8 (2): 36-40</w:t>
                        </w:r>
                      </w:p>
                    </w:tc>
                  </w:tr>
                  <w:tr w:rsidR="005B3680" w:rsidRPr="00A32EB3" w:rsidTr="00D14B81">
                    <w:trPr>
                      <w:trHeight w:val="275"/>
                    </w:trPr>
                    <w:tc>
                      <w:tcPr>
                        <w:tcW w:w="0" w:type="auto"/>
                        <w:hideMark/>
                      </w:tcPr>
                      <w:p w:rsidR="005B3680" w:rsidRDefault="005B3680" w:rsidP="005B3680">
                        <w:pPr>
                          <w:pStyle w:val="ListParagraph"/>
                          <w:tabs>
                            <w:tab w:val="left" w:pos="284"/>
                            <w:tab w:val="left" w:pos="426"/>
                          </w:tabs>
                          <w:bidi w:val="0"/>
                          <w:ind w:left="0"/>
                          <w:rPr>
                            <w:rFonts w:cs="Times New Roman"/>
                            <w:noProof w:val="0"/>
                            <w:lang w:val="en-GB"/>
                          </w:rPr>
                        </w:pPr>
                        <w:r w:rsidRPr="00B90119">
                          <w:rPr>
                            <w:rFonts w:cs="Times New Roman"/>
                            <w:noProof w:val="0"/>
                          </w:rPr>
                          <w:t>Subtyping of </w:t>
                        </w:r>
                        <w:r w:rsidRPr="00B90119">
                          <w:rPr>
                            <w:rFonts w:cs="Times New Roman"/>
                            <w:i/>
                            <w:iCs/>
                            <w:noProof w:val="0"/>
                          </w:rPr>
                          <w:t>Blastocystis</w:t>
                        </w:r>
                        <w:r w:rsidRPr="00B90119">
                          <w:rPr>
                            <w:rFonts w:cs="Times New Roman"/>
                            <w:noProof w:val="0"/>
                          </w:rPr>
                          <w:t xml:space="preserve"> sp. isolated from symptomatic and asymptomatic </w:t>
                        </w:r>
                        <w:r w:rsidRPr="00B90119">
                          <w:t>individuals</w:t>
                        </w:r>
                        <w:r w:rsidRPr="00B90119">
                          <w:rPr>
                            <w:rFonts w:cs="Times New Roman"/>
                            <w:noProof w:val="0"/>
                          </w:rPr>
                          <w:t xml:space="preserve"> in Makkah, Saudi Arabia</w:t>
                        </w:r>
                      </w:p>
                      <w:p w:rsidR="005B3680" w:rsidRDefault="005B3680" w:rsidP="005B3680">
                        <w:pPr>
                          <w:pStyle w:val="ListParagraph"/>
                          <w:tabs>
                            <w:tab w:val="left" w:pos="284"/>
                            <w:tab w:val="left" w:pos="426"/>
                          </w:tabs>
                          <w:bidi w:val="0"/>
                          <w:ind w:left="0"/>
                          <w:rPr>
                            <w:rFonts w:cs="Times New Roman"/>
                          </w:rPr>
                        </w:pPr>
                        <w:r w:rsidRPr="00677769">
                          <w:rPr>
                            <w:rFonts w:cs="Times New Roman"/>
                            <w:noProof w:val="0"/>
                          </w:rPr>
                          <w:t xml:space="preserve">Raafat T. Mohamed, Mohammed A. El-Bali, Anhar A. Mohamed, Mona A. Abdel-Fatah, Mohamed A. EL-Malky, Nawras M. Mowafy, Dina A. Zaghlool, Rowaida A. Bakri, </w:t>
                        </w:r>
                        <w:r w:rsidRPr="00677769">
                          <w:rPr>
                            <w:rFonts w:cs="Times New Roman"/>
                            <w:b/>
                            <w:bCs w:val="0"/>
                            <w:noProof w:val="0"/>
                            <w:u w:val="single"/>
                          </w:rPr>
                          <w:t>Saeed A. Al-Harthi</w:t>
                        </w:r>
                        <w:r>
                          <w:rPr>
                            <w:rFonts w:cs="Times New Roman"/>
                            <w:b/>
                            <w:bCs w:val="0"/>
                            <w:noProof w:val="0"/>
                            <w:u w:val="single"/>
                          </w:rPr>
                          <w:t xml:space="preserve"> </w:t>
                        </w:r>
                        <w:r w:rsidRPr="000963FE">
                          <w:rPr>
                            <w:rFonts w:cs="Times New Roman"/>
                            <w:noProof w:val="0"/>
                          </w:rPr>
                          <w:t>(2017)</w:t>
                        </w:r>
                        <w:r>
                          <w:rPr>
                            <w:rFonts w:cs="Times New Roman"/>
                          </w:rPr>
                          <w:t>Parasit Vectors. 10 (</w:t>
                        </w:r>
                        <w:r w:rsidRPr="00D3329B">
                          <w:rPr>
                            <w:rFonts w:cs="Times New Roman"/>
                          </w:rPr>
                          <w:t>1</w:t>
                        </w:r>
                        <w:r>
                          <w:rPr>
                            <w:rFonts w:cs="Times New Roman"/>
                          </w:rPr>
                          <w:t xml:space="preserve">74): 1-7 </w:t>
                        </w:r>
                      </w:p>
                      <w:p w:rsidR="005B3680" w:rsidRPr="005B3680" w:rsidRDefault="005B3680" w:rsidP="005B3680">
                        <w:pPr>
                          <w:pStyle w:val="ListParagraph"/>
                          <w:tabs>
                            <w:tab w:val="left" w:pos="284"/>
                            <w:tab w:val="left" w:pos="426"/>
                          </w:tabs>
                          <w:bidi w:val="0"/>
                          <w:ind w:left="0"/>
                          <w:rPr>
                            <w:rFonts w:cs="Times New Roman"/>
                            <w:noProof w:val="0"/>
                          </w:rPr>
                        </w:pPr>
                        <w:r w:rsidRPr="00D3329B">
                          <w:rPr>
                            <w:rFonts w:cs="Times New Roman"/>
                            <w:u w:val="single"/>
                          </w:rPr>
                          <w:t xml:space="preserve">PMID: </w:t>
                        </w:r>
                        <w:r w:rsidRPr="00B90119">
                          <w:rPr>
                            <w:rFonts w:cs="Times New Roman"/>
                            <w:u w:val="single"/>
                          </w:rPr>
                          <w:t>28388938</w:t>
                        </w:r>
                      </w:p>
                    </w:tc>
                  </w:tr>
                  <w:tr w:rsidR="005B3680" w:rsidRPr="00A32EB3" w:rsidTr="00D14B81">
                    <w:trPr>
                      <w:trHeight w:val="275"/>
                    </w:trPr>
                    <w:tc>
                      <w:tcPr>
                        <w:tcW w:w="0" w:type="auto"/>
                        <w:hideMark/>
                      </w:tcPr>
                      <w:p w:rsidR="005B3680" w:rsidRPr="005B3680" w:rsidRDefault="005B3680" w:rsidP="005B3680">
                        <w:pPr>
                          <w:bidi w:val="0"/>
                          <w:spacing w:after="0" w:line="240" w:lineRule="auto"/>
                          <w:rPr>
                            <w:rFonts w:ascii="Verdana" w:hAnsi="Verdana" w:cs="Times New Roman"/>
                            <w:bCs/>
                            <w:sz w:val="20"/>
                            <w:szCs w:val="20"/>
                            <w:lang w:val="en-GB"/>
                          </w:rPr>
                        </w:pPr>
                        <w:r w:rsidRPr="005B3680">
                          <w:rPr>
                            <w:rFonts w:ascii="Verdana" w:hAnsi="Verdana" w:cs="Times New Roman"/>
                            <w:bCs/>
                            <w:sz w:val="20"/>
                            <w:szCs w:val="20"/>
                            <w:lang w:val="en-GB"/>
                          </w:rPr>
                          <w:t>Evaluating the efficacy of a Plasmodium species-specific Multiplex-Nest-PCR in malaria diagnosis using different DNA isolation methods.</w:t>
                        </w:r>
                        <w:r w:rsidRPr="005B3680">
                          <w:rPr>
                            <w:rFonts w:ascii="Verdana" w:hAnsi="Verdana" w:cs="Times New Roman"/>
                            <w:b/>
                            <w:bCs/>
                            <w:sz w:val="20"/>
                            <w:szCs w:val="20"/>
                            <w:u w:val="single"/>
                          </w:rPr>
                          <w:t>Al-Harti SA</w:t>
                        </w:r>
                        <w:r>
                          <w:rPr>
                            <w:rFonts w:ascii="Verdana" w:hAnsi="Verdana" w:cs="Times New Roman"/>
                            <w:bCs/>
                            <w:sz w:val="20"/>
                            <w:szCs w:val="20"/>
                            <w:lang w:val="en-GB"/>
                          </w:rPr>
                          <w:t xml:space="preserve"> </w:t>
                        </w:r>
                        <w:r w:rsidRPr="005B3680">
                          <w:rPr>
                            <w:rFonts w:ascii="Verdana" w:hAnsi="Verdana" w:cs="Times New Roman"/>
                            <w:bCs/>
                            <w:sz w:val="20"/>
                            <w:szCs w:val="20"/>
                            <w:lang w:val="en-GB"/>
                          </w:rPr>
                          <w:t>Journal of Advanced Laboratory Research in Biology</w:t>
                        </w:r>
                        <w:r w:rsidRPr="005B3680">
                          <w:rPr>
                            <w:rFonts w:ascii="Verdana" w:hAnsi="Verdana" w:cs="Times New Roman"/>
                            <w:sz w:val="20"/>
                            <w:szCs w:val="20"/>
                          </w:rPr>
                          <w:t xml:space="preserve"> (2017).</w:t>
                        </w:r>
                        <w:r w:rsidRPr="005B3680">
                          <w:rPr>
                            <w:rFonts w:ascii="Verdana" w:hAnsi="Verdana" w:cs="Times New Roman"/>
                            <w:sz w:val="20"/>
                            <w:szCs w:val="20"/>
                            <w:lang w:val="en-GB"/>
                          </w:rPr>
                          <w:t>8 (1): 12-17</w:t>
                        </w:r>
                      </w:p>
                    </w:tc>
                  </w:tr>
                  <w:tr w:rsidR="005B3680" w:rsidRPr="00A32EB3" w:rsidTr="00D14B81">
                    <w:trPr>
                      <w:trHeight w:val="275"/>
                    </w:trPr>
                    <w:tc>
                      <w:tcPr>
                        <w:tcW w:w="0" w:type="auto"/>
                        <w:hideMark/>
                      </w:tcPr>
                      <w:p w:rsidR="005B3680" w:rsidRPr="005B3680" w:rsidRDefault="005B3680" w:rsidP="005B3680">
                        <w:pPr>
                          <w:bidi w:val="0"/>
                          <w:spacing w:after="0" w:line="240" w:lineRule="auto"/>
                          <w:rPr>
                            <w:rFonts w:ascii="Verdana" w:hAnsi="Verdana" w:cs="Times New Roman"/>
                            <w:sz w:val="20"/>
                            <w:szCs w:val="20"/>
                          </w:rPr>
                        </w:pPr>
                        <w:r w:rsidRPr="005B3680">
                          <w:rPr>
                            <w:rFonts w:ascii="Verdana" w:hAnsi="Verdana" w:cs="Times New Roman"/>
                            <w:sz w:val="20"/>
                            <w:szCs w:val="20"/>
                            <w:lang w:val="en-GB"/>
                          </w:rPr>
                          <w:t>RETROSPECTIVE INVESTIGATION OF PYRIMETHAMINE-SULFADOXINE RESISTANCE INDICATORS IN FALCIPARUM-MALARIA POSITIVE BLOOD SAMPLES FROM SOUTH WESTERN SAUDI ARABIA</w:t>
                        </w:r>
                        <w:r w:rsidRPr="005B3680">
                          <w:rPr>
                            <w:rFonts w:ascii="Verdana" w:hAnsi="Verdana" w:cs="Times New Roman"/>
                            <w:sz w:val="20"/>
                            <w:szCs w:val="20"/>
                          </w:rPr>
                          <w:t>.</w:t>
                        </w:r>
                      </w:p>
                      <w:p w:rsidR="005B3680" w:rsidRPr="005B3680" w:rsidRDefault="005B3680" w:rsidP="005B3680">
                        <w:pPr>
                          <w:bidi w:val="0"/>
                          <w:spacing w:after="0" w:line="240" w:lineRule="auto"/>
                          <w:rPr>
                            <w:rFonts w:ascii="Verdana" w:hAnsi="Verdana" w:cs="Times New Roman"/>
                            <w:b/>
                            <w:bCs/>
                            <w:sz w:val="20"/>
                            <w:szCs w:val="20"/>
                          </w:rPr>
                        </w:pPr>
                        <w:r w:rsidRPr="005B3680">
                          <w:rPr>
                            <w:rFonts w:ascii="Verdana" w:hAnsi="Verdana" w:cs="Times New Roman"/>
                            <w:b/>
                            <w:bCs/>
                            <w:sz w:val="20"/>
                            <w:szCs w:val="20"/>
                            <w:u w:val="single"/>
                          </w:rPr>
                          <w:t xml:space="preserve"> Al-Harti SA</w:t>
                        </w:r>
                        <w:r>
                          <w:rPr>
                            <w:rFonts w:ascii="Verdana" w:hAnsi="Verdana" w:cs="Times New Roman"/>
                            <w:b/>
                            <w:bCs/>
                            <w:sz w:val="20"/>
                            <w:szCs w:val="20"/>
                          </w:rPr>
                          <w:t xml:space="preserve"> </w:t>
                        </w:r>
                        <w:r w:rsidRPr="005B3680">
                          <w:rPr>
                            <w:rFonts w:ascii="Verdana" w:hAnsi="Verdana" w:cs="Times New Roman"/>
                            <w:sz w:val="20"/>
                            <w:szCs w:val="20"/>
                          </w:rPr>
                          <w:t>J Egypt Soc Parasitol. (2016)</w:t>
                        </w:r>
                        <w:r>
                          <w:rPr>
                            <w:rFonts w:ascii="Verdana" w:hAnsi="Verdana" w:cs="Times New Roman"/>
                            <w:b/>
                            <w:bCs/>
                            <w:sz w:val="20"/>
                            <w:szCs w:val="20"/>
                          </w:rPr>
                          <w:t xml:space="preserve"> </w:t>
                        </w:r>
                        <w:r w:rsidRPr="005B3680">
                          <w:rPr>
                            <w:rFonts w:ascii="Verdana" w:hAnsi="Verdana" w:cs="Times New Roman"/>
                            <w:sz w:val="20"/>
                            <w:szCs w:val="20"/>
                            <w:lang w:val="en-GB"/>
                          </w:rPr>
                          <w:t>46 (2): 387-392</w:t>
                        </w:r>
                      </w:p>
                    </w:tc>
                  </w:tr>
                  <w:tr w:rsidR="005B3680" w:rsidRPr="00A32EB3" w:rsidTr="00D14B81">
                    <w:trPr>
                      <w:trHeight w:val="275"/>
                    </w:trPr>
                    <w:tc>
                      <w:tcPr>
                        <w:tcW w:w="0" w:type="auto"/>
                        <w:hideMark/>
                      </w:tcPr>
                      <w:p w:rsidR="005B3680" w:rsidRPr="005B3680" w:rsidRDefault="005B3680" w:rsidP="005B3680">
                        <w:pPr>
                          <w:bidi w:val="0"/>
                          <w:spacing w:after="0" w:line="240" w:lineRule="auto"/>
                          <w:rPr>
                            <w:rFonts w:ascii="Verdana" w:hAnsi="Verdana" w:cs="Times New Roman"/>
                            <w:sz w:val="20"/>
                            <w:szCs w:val="20"/>
                          </w:rPr>
                        </w:pPr>
                        <w:r w:rsidRPr="005B3680">
                          <w:rPr>
                            <w:rFonts w:ascii="Verdana" w:hAnsi="Verdana" w:cs="Times New Roman"/>
                            <w:sz w:val="20"/>
                            <w:szCs w:val="20"/>
                          </w:rPr>
                          <w:t>COMPARISON OF A GENUS-SPECIFICCONVENTIONAL PCR AND A SPECIES-SPECIFIC NESTED-PCR FOR MALARIA DIAGNOSIS USING FTA COLLECTED SAMPLES FROM KINGDOM OF SAUDI ARABIA.</w:t>
                        </w:r>
                      </w:p>
                      <w:p w:rsidR="005B3680" w:rsidRPr="005B3680" w:rsidRDefault="005B3680" w:rsidP="005B3680">
                        <w:pPr>
                          <w:bidi w:val="0"/>
                          <w:spacing w:after="0" w:line="240" w:lineRule="auto"/>
                          <w:rPr>
                            <w:rFonts w:ascii="Verdana" w:hAnsi="Verdana" w:cs="Times New Roman"/>
                            <w:b/>
                            <w:bCs/>
                            <w:sz w:val="20"/>
                            <w:szCs w:val="20"/>
                          </w:rPr>
                        </w:pPr>
                        <w:r w:rsidRPr="005B3680">
                          <w:rPr>
                            <w:rFonts w:ascii="Verdana" w:hAnsi="Verdana" w:cs="Times New Roman"/>
                            <w:sz w:val="20"/>
                            <w:szCs w:val="20"/>
                          </w:rPr>
                          <w:t xml:space="preserve"> </w:t>
                        </w:r>
                        <w:r w:rsidRPr="005B3680">
                          <w:rPr>
                            <w:rFonts w:ascii="Verdana" w:hAnsi="Verdana" w:cs="Times New Roman"/>
                            <w:b/>
                            <w:bCs/>
                            <w:sz w:val="20"/>
                            <w:szCs w:val="20"/>
                            <w:u w:val="single"/>
                          </w:rPr>
                          <w:t>Al-Harthi SA</w:t>
                        </w:r>
                        <w:r>
                          <w:rPr>
                            <w:rFonts w:ascii="Verdana" w:hAnsi="Verdana" w:cs="Times New Roman"/>
                            <w:b/>
                            <w:bCs/>
                            <w:sz w:val="20"/>
                            <w:szCs w:val="20"/>
                          </w:rPr>
                          <w:t xml:space="preserve"> </w:t>
                        </w:r>
                        <w:r w:rsidRPr="005B3680">
                          <w:rPr>
                            <w:rFonts w:ascii="Verdana" w:hAnsi="Verdana" w:cs="Times New Roman"/>
                            <w:sz w:val="20"/>
                            <w:szCs w:val="20"/>
                          </w:rPr>
                          <w:t>J Egypt Soc Parasitol. (2015) 45(3):457-66.</w:t>
                        </w:r>
                        <w:r>
                          <w:rPr>
                            <w:rFonts w:ascii="Verdana" w:hAnsi="Verdana" w:cs="Times New Roman"/>
                            <w:b/>
                            <w:bCs/>
                            <w:sz w:val="20"/>
                            <w:szCs w:val="20"/>
                          </w:rPr>
                          <w:t xml:space="preserve"> </w:t>
                        </w:r>
                        <w:r w:rsidRPr="005B3680">
                          <w:rPr>
                            <w:rFonts w:ascii="Verdana" w:hAnsi="Verdana" w:cs="Times New Roman"/>
                            <w:sz w:val="20"/>
                            <w:szCs w:val="20"/>
                            <w:u w:val="single"/>
                          </w:rPr>
                          <w:t>PMID: 26939223</w:t>
                        </w:r>
                      </w:p>
                    </w:tc>
                  </w:tr>
                  <w:tr w:rsidR="005B3680" w:rsidRPr="00A32EB3" w:rsidTr="00D14B81">
                    <w:trPr>
                      <w:trHeight w:val="275"/>
                    </w:trPr>
                    <w:tc>
                      <w:tcPr>
                        <w:tcW w:w="0" w:type="auto"/>
                        <w:hideMark/>
                      </w:tcPr>
                      <w:p w:rsidR="005B3680" w:rsidRPr="005B3680" w:rsidRDefault="005B3680" w:rsidP="005B3680">
                        <w:pPr>
                          <w:bidi w:val="0"/>
                          <w:spacing w:after="0" w:line="240" w:lineRule="auto"/>
                          <w:rPr>
                            <w:rFonts w:ascii="Verdana" w:hAnsi="Verdana" w:cs="Times New Roman"/>
                            <w:sz w:val="20"/>
                            <w:szCs w:val="20"/>
                            <w:lang w:val="en-GB"/>
                          </w:rPr>
                        </w:pPr>
                        <w:r w:rsidRPr="005B3680">
                          <w:rPr>
                            <w:rFonts w:ascii="Verdana" w:hAnsi="Verdana" w:cs="Times New Roman"/>
                            <w:sz w:val="20"/>
                            <w:szCs w:val="20"/>
                          </w:rPr>
                          <w:t xml:space="preserve">Madkhali AM, Alkurbi MO, </w:t>
                        </w:r>
                        <w:hyperlink r:id="rId10" w:history="1">
                          <w:r w:rsidRPr="005B3680">
                            <w:rPr>
                              <w:rStyle w:val="Hyperlink"/>
                              <w:rFonts w:ascii="Verdana" w:hAnsi="Verdana" w:cs="Times New Roman"/>
                              <w:color w:val="auto"/>
                              <w:sz w:val="20"/>
                              <w:szCs w:val="20"/>
                            </w:rPr>
                            <w:t>Szestak T</w:t>
                          </w:r>
                        </w:hyperlink>
                        <w:r w:rsidRPr="005B3680">
                          <w:rPr>
                            <w:rFonts w:ascii="Verdana" w:hAnsi="Verdana" w:cs="Times New Roman"/>
                            <w:sz w:val="20"/>
                            <w:szCs w:val="20"/>
                          </w:rPr>
                          <w:t xml:space="preserve">, </w:t>
                        </w:r>
                        <w:hyperlink r:id="rId11" w:history="1">
                          <w:r w:rsidRPr="005B3680">
                            <w:rPr>
                              <w:rStyle w:val="Hyperlink"/>
                              <w:rFonts w:ascii="Verdana" w:hAnsi="Verdana" w:cs="Times New Roman"/>
                              <w:color w:val="auto"/>
                              <w:sz w:val="20"/>
                              <w:szCs w:val="20"/>
                            </w:rPr>
                            <w:t>Bengtsson A</w:t>
                          </w:r>
                        </w:hyperlink>
                        <w:r w:rsidRPr="005B3680">
                          <w:rPr>
                            <w:rFonts w:ascii="Verdana" w:hAnsi="Verdana" w:cs="Times New Roman"/>
                            <w:sz w:val="20"/>
                            <w:szCs w:val="20"/>
                          </w:rPr>
                          <w:t xml:space="preserve">, Patil PR, Wu Y, </w:t>
                        </w:r>
                        <w:r w:rsidRPr="005B3680">
                          <w:rPr>
                            <w:rFonts w:ascii="Verdana" w:hAnsi="Verdana" w:cs="Times New Roman"/>
                            <w:b/>
                            <w:bCs/>
                            <w:sz w:val="20"/>
                            <w:szCs w:val="20"/>
                            <w:u w:val="single"/>
                          </w:rPr>
                          <w:t>Al-Harthi SA</w:t>
                        </w:r>
                        <w:r w:rsidRPr="005B3680">
                          <w:rPr>
                            <w:rFonts w:ascii="Verdana" w:hAnsi="Verdana" w:cs="Times New Roman"/>
                            <w:sz w:val="20"/>
                            <w:szCs w:val="20"/>
                          </w:rPr>
                          <w:t xml:space="preserve">, Jensen AT, </w:t>
                        </w:r>
                        <w:hyperlink r:id="rId12" w:history="1">
                          <w:r w:rsidRPr="005B3680">
                            <w:rPr>
                              <w:rStyle w:val="Hyperlink"/>
                              <w:rFonts w:ascii="Verdana" w:hAnsi="Verdana" w:cs="Times New Roman"/>
                              <w:color w:val="auto"/>
                              <w:sz w:val="20"/>
                              <w:szCs w:val="20"/>
                            </w:rPr>
                            <w:t>Pleass R</w:t>
                          </w:r>
                        </w:hyperlink>
                        <w:r w:rsidRPr="005B3680">
                          <w:rPr>
                            <w:rFonts w:ascii="Verdana" w:hAnsi="Verdana" w:cs="Times New Roman"/>
                            <w:sz w:val="20"/>
                            <w:szCs w:val="20"/>
                          </w:rPr>
                          <w:t xml:space="preserve">, Craig AG. PLoS One.(2014)11(2):e0148836. </w:t>
                        </w:r>
                        <w:r w:rsidRPr="005B3680">
                          <w:rPr>
                            <w:rFonts w:ascii="Verdana" w:hAnsi="Verdana" w:cs="Times New Roman"/>
                            <w:sz w:val="20"/>
                            <w:szCs w:val="20"/>
                            <w:u w:val="single"/>
                          </w:rPr>
                          <w:t>PMID: 25360558</w:t>
                        </w:r>
                      </w:p>
                    </w:tc>
                  </w:tr>
                  <w:tr w:rsidR="008A4D51" w:rsidRPr="00A32EB3" w:rsidTr="00D14B81">
                    <w:trPr>
                      <w:trHeight w:val="275"/>
                    </w:trPr>
                    <w:tc>
                      <w:tcPr>
                        <w:tcW w:w="0" w:type="auto"/>
                        <w:hideMark/>
                      </w:tcPr>
                      <w:p w:rsidR="008A4D51" w:rsidRPr="008A4D51" w:rsidRDefault="008A4D51" w:rsidP="007957A5">
                        <w:pPr>
                          <w:bidi w:val="0"/>
                          <w:spacing w:before="100" w:beforeAutospacing="1" w:after="0" w:line="240" w:lineRule="auto"/>
                          <w:rPr>
                            <w:rFonts w:ascii="Verdana" w:eastAsia="Times New Roman" w:hAnsi="Verdana" w:cs="Times New Roman"/>
                            <w:sz w:val="20"/>
                            <w:szCs w:val="20"/>
                          </w:rPr>
                        </w:pPr>
                        <w:r w:rsidRPr="008A4D51">
                          <w:rPr>
                            <w:rFonts w:ascii="Verdana" w:eastAsia="Times New Roman" w:hAnsi="Verdana" w:cs="Times New Roman"/>
                            <w:sz w:val="20"/>
                            <w:szCs w:val="20"/>
                          </w:rPr>
                          <w:t>E</w:t>
                        </w:r>
                        <w:r>
                          <w:rPr>
                            <w:rFonts w:ascii="Verdana" w:eastAsia="Times New Roman" w:hAnsi="Verdana" w:cs="Times New Roman"/>
                            <w:sz w:val="20"/>
                            <w:szCs w:val="20"/>
                          </w:rPr>
                          <w:t>l-Malky MA</w:t>
                        </w:r>
                        <w:r w:rsidRPr="008A4D51">
                          <w:rPr>
                            <w:rFonts w:ascii="Verdana" w:eastAsia="Times New Roman" w:hAnsi="Verdana" w:cs="Times New Roman"/>
                            <w:sz w:val="20"/>
                            <w:szCs w:val="20"/>
                          </w:rPr>
                          <w:t xml:space="preserve">, </w:t>
                        </w:r>
                        <w:r w:rsidRPr="008A4D51">
                          <w:rPr>
                            <w:rFonts w:ascii="Verdana" w:eastAsia="Times New Roman" w:hAnsi="Verdana" w:cs="Times New Roman"/>
                            <w:b/>
                            <w:bCs/>
                            <w:sz w:val="20"/>
                            <w:szCs w:val="20"/>
                          </w:rPr>
                          <w:t>Al-Harthi SA</w:t>
                        </w:r>
                        <w:r w:rsidRPr="008A4D51">
                          <w:rPr>
                            <w:rFonts w:ascii="Verdana" w:eastAsia="Times New Roman" w:hAnsi="Verdana" w:cs="Times New Roman"/>
                            <w:sz w:val="20"/>
                            <w:szCs w:val="20"/>
                          </w:rPr>
                          <w:t>, Mohamed RT, El Bali MA, Saudy NS.</w:t>
                        </w:r>
                        <w:r>
                          <w:t xml:space="preserve"> </w:t>
                        </w:r>
                        <w:r w:rsidRPr="008A4D51">
                          <w:rPr>
                            <w:rFonts w:ascii="Verdana" w:eastAsia="Times New Roman" w:hAnsi="Verdana" w:cs="Times New Roman"/>
                            <w:sz w:val="20"/>
                            <w:szCs w:val="20"/>
                          </w:rPr>
                          <w:t>Vaccination with Toxoplasma lysate antigen and CpG oligodeoxynucleotides: comparison of immune responses in intranasal versus intramuscular administrations.</w:t>
                        </w:r>
                        <w:r>
                          <w:rPr>
                            <w:rFonts w:ascii="Verdana" w:eastAsia="Times New Roman" w:hAnsi="Verdana" w:cs="Times New Roman"/>
                            <w:sz w:val="20"/>
                            <w:szCs w:val="20"/>
                          </w:rPr>
                          <w:t xml:space="preserve"> </w:t>
                        </w:r>
                        <w:r w:rsidR="007957A5" w:rsidRPr="007957A5">
                          <w:rPr>
                            <w:rFonts w:ascii="Verdana" w:eastAsia="Times New Roman" w:hAnsi="Verdana" w:cs="Times New Roman"/>
                            <w:sz w:val="20"/>
                            <w:szCs w:val="20"/>
                          </w:rPr>
                          <w:t>Parasitol Res. 2014</w:t>
                        </w:r>
                        <w:r w:rsidR="007957A5">
                          <w:rPr>
                            <w:rFonts w:ascii="Verdana" w:eastAsia="Times New Roman" w:hAnsi="Verdana" w:cs="Times New Roman"/>
                            <w:sz w:val="20"/>
                            <w:szCs w:val="20"/>
                          </w:rPr>
                          <w:t xml:space="preserve"> </w:t>
                        </w:r>
                        <w:r w:rsidR="007957A5" w:rsidRPr="007957A5">
                          <w:rPr>
                            <w:rFonts w:ascii="Verdana" w:eastAsia="Times New Roman" w:hAnsi="Verdana" w:cs="Times New Roman"/>
                            <w:sz w:val="20"/>
                            <w:szCs w:val="20"/>
                          </w:rPr>
                          <w:t>Apr 13.</w:t>
                        </w:r>
                      </w:p>
                    </w:tc>
                  </w:tr>
                  <w:tr w:rsidR="008A4D51" w:rsidRPr="00A32EB3" w:rsidTr="00D14B81">
                    <w:trPr>
                      <w:trHeight w:val="275"/>
                    </w:trPr>
                    <w:tc>
                      <w:tcPr>
                        <w:tcW w:w="0" w:type="auto"/>
                        <w:hideMark/>
                      </w:tcPr>
                      <w:p w:rsidR="008A4D51" w:rsidRPr="00D14B81" w:rsidRDefault="008A4D51" w:rsidP="008A4D51">
                        <w:pPr>
                          <w:bidi w:val="0"/>
                          <w:spacing w:before="100" w:beforeAutospacing="1" w:after="0" w:line="240" w:lineRule="auto"/>
                          <w:rPr>
                            <w:rFonts w:ascii="Verdana" w:eastAsia="Times New Roman" w:hAnsi="Verdana" w:cs="Times New Roman"/>
                            <w:b/>
                            <w:bCs/>
                            <w:sz w:val="20"/>
                            <w:szCs w:val="20"/>
                          </w:rPr>
                        </w:pPr>
                        <w:r w:rsidRPr="008A4D51">
                          <w:rPr>
                            <w:rFonts w:ascii="Verdana" w:eastAsia="Times New Roman" w:hAnsi="Verdana" w:cs="Times New Roman"/>
                            <w:sz w:val="20"/>
                            <w:szCs w:val="20"/>
                          </w:rPr>
                          <w:t>El-Malky MA, Maruyama H,</w:t>
                        </w:r>
                        <w:r w:rsidRPr="008A4D51">
                          <w:rPr>
                            <w:rFonts w:ascii="Verdana" w:eastAsia="Times New Roman" w:hAnsi="Verdana" w:cs="Times New Roman"/>
                            <w:b/>
                            <w:bCs/>
                            <w:sz w:val="20"/>
                            <w:szCs w:val="20"/>
                          </w:rPr>
                          <w:t xml:space="preserve"> Al-Harthi SA</w:t>
                        </w:r>
                        <w:r w:rsidRPr="008A4D51">
                          <w:rPr>
                            <w:rFonts w:ascii="Verdana" w:eastAsia="Times New Roman" w:hAnsi="Verdana" w:cs="Times New Roman"/>
                            <w:sz w:val="20"/>
                            <w:szCs w:val="20"/>
                          </w:rPr>
                          <w:t>, El-Beshbishi SN, Ohta N.</w:t>
                        </w:r>
                        <w:r>
                          <w:t xml:space="preserve"> </w:t>
                        </w:r>
                        <w:r w:rsidRPr="008A4D51">
                          <w:rPr>
                            <w:rFonts w:ascii="Verdana" w:eastAsia="Times New Roman" w:hAnsi="Verdana" w:cs="Times New Roman"/>
                            <w:sz w:val="20"/>
                            <w:szCs w:val="20"/>
                          </w:rPr>
                          <w:t>The role of B-cells in immunity against adult Strongyloides venezuelensis.</w:t>
                        </w:r>
                        <w:r w:rsidRPr="008A4D51">
                          <w:rPr>
                            <w:rFonts w:ascii="Arial" w:hAnsi="Arial"/>
                            <w:color w:val="000000"/>
                            <w:sz w:val="17"/>
                          </w:rPr>
                          <w:t xml:space="preserve"> </w:t>
                        </w:r>
                        <w:r w:rsidRPr="008A4D51">
                          <w:rPr>
                            <w:rFonts w:ascii="Verdana" w:eastAsia="Times New Roman" w:hAnsi="Verdana" w:cs="Times New Roman"/>
                            <w:sz w:val="20"/>
                            <w:szCs w:val="20"/>
                          </w:rPr>
                          <w:t>Parasit Vectors. 2013; 6: 148.</w:t>
                        </w:r>
                      </w:p>
                    </w:tc>
                  </w:tr>
                  <w:tr w:rsidR="00D14B81" w:rsidRPr="00A32EB3" w:rsidTr="00D14B81">
                    <w:trPr>
                      <w:trHeight w:val="275"/>
                    </w:trPr>
                    <w:tc>
                      <w:tcPr>
                        <w:tcW w:w="0" w:type="auto"/>
                        <w:hideMark/>
                      </w:tcPr>
                      <w:p w:rsidR="00D14B81" w:rsidRPr="00D14B81" w:rsidRDefault="00D14B81" w:rsidP="00D14B81">
                        <w:pPr>
                          <w:bidi w:val="0"/>
                          <w:spacing w:before="100" w:beforeAutospacing="1" w:after="0" w:line="240" w:lineRule="auto"/>
                          <w:rPr>
                            <w:rFonts w:ascii="Verdana" w:eastAsia="Times New Roman" w:hAnsi="Verdana" w:cs="Times New Roman"/>
                            <w:b/>
                            <w:bCs/>
                            <w:sz w:val="20"/>
                            <w:szCs w:val="20"/>
                          </w:rPr>
                        </w:pPr>
                        <w:r w:rsidRPr="00D14B81">
                          <w:rPr>
                            <w:rFonts w:ascii="Verdana" w:eastAsia="Times New Roman" w:hAnsi="Verdana" w:cs="Times New Roman"/>
                            <w:b/>
                            <w:bCs/>
                            <w:sz w:val="20"/>
                            <w:szCs w:val="20"/>
                          </w:rPr>
                          <w:t xml:space="preserve">Al-Harthi SA. </w:t>
                        </w:r>
                        <w:r w:rsidRPr="00D14B81">
                          <w:rPr>
                            <w:rFonts w:ascii="Verdana" w:eastAsia="Times New Roman" w:hAnsi="Verdana" w:cs="Times New Roman"/>
                            <w:sz w:val="20"/>
                            <w:szCs w:val="20"/>
                          </w:rPr>
                          <w:t xml:space="preserve">Malaria drug resistant: current situation with reference to Saudi Arabia (review). </w:t>
                        </w:r>
                        <w:r w:rsidRPr="00D14B81">
                          <w:rPr>
                            <w:rFonts w:ascii="Verdana" w:eastAsia="Times New Roman" w:hAnsi="Verdana" w:cs="Times New Roman"/>
                            <w:i/>
                            <w:iCs/>
                            <w:sz w:val="20"/>
                            <w:szCs w:val="20"/>
                          </w:rPr>
                          <w:t>J. Egypt Soc. Parasitol</w:t>
                        </w:r>
                        <w:r w:rsidRPr="00D14B81">
                          <w:rPr>
                            <w:rFonts w:ascii="Verdana" w:eastAsia="Times New Roman" w:hAnsi="Verdana" w:cs="Times New Roman"/>
                            <w:sz w:val="20"/>
                            <w:szCs w:val="20"/>
                          </w:rPr>
                          <w:t>. 2011; 41(3): 553-564.</w:t>
                        </w:r>
                      </w:p>
                    </w:tc>
                  </w:tr>
                  <w:tr w:rsidR="000E3697" w:rsidRPr="00A32EB3" w:rsidTr="00C32EA1">
                    <w:trPr>
                      <w:trHeight w:val="300"/>
                    </w:trPr>
                    <w:tc>
                      <w:tcPr>
                        <w:tcW w:w="0" w:type="auto"/>
                        <w:hideMark/>
                      </w:tcPr>
                      <w:p w:rsidR="000E3697" w:rsidRPr="00921680" w:rsidRDefault="00593A47" w:rsidP="00593A47">
                        <w:pPr>
                          <w:bidi w:val="0"/>
                          <w:spacing w:before="100" w:beforeAutospacing="1" w:after="100" w:afterAutospacing="1" w:line="240" w:lineRule="auto"/>
                          <w:rPr>
                            <w:rFonts w:ascii="Verdana" w:eastAsia="Times New Roman" w:hAnsi="Verdana" w:cs="Times New Roman"/>
                            <w:b/>
                            <w:bCs/>
                            <w:sz w:val="20"/>
                            <w:szCs w:val="20"/>
                          </w:rPr>
                        </w:pPr>
                        <w:r w:rsidRPr="00593A47">
                          <w:rPr>
                            <w:rFonts w:ascii="Verdana" w:eastAsia="Times New Roman" w:hAnsi="Verdana" w:cs="Times New Roman"/>
                            <w:b/>
                            <w:bCs/>
                            <w:sz w:val="20"/>
                            <w:szCs w:val="20"/>
                          </w:rPr>
                          <w:t xml:space="preserve">Al-Harthi SA, </w:t>
                        </w:r>
                        <w:r w:rsidRPr="00593A47">
                          <w:rPr>
                            <w:rFonts w:ascii="Verdana" w:eastAsia="Times New Roman" w:hAnsi="Verdana" w:cs="Times New Roman"/>
                            <w:sz w:val="20"/>
                            <w:szCs w:val="20"/>
                          </w:rPr>
                          <w:t xml:space="preserve">Jamjoom MB. PCR assay in malaria diagnosis using filter paper samples from Jazan </w:t>
                        </w:r>
                        <w:r w:rsidRPr="00593A47">
                          <w:rPr>
                            <w:rFonts w:ascii="Verdana" w:eastAsia="Times New Roman" w:hAnsi="Verdana" w:cs="Times New Roman"/>
                            <w:sz w:val="20"/>
                            <w:szCs w:val="20"/>
                          </w:rPr>
                          <w:lastRenderedPageBreak/>
                          <w:t xml:space="preserve">region, Saudi Arabia. </w:t>
                        </w:r>
                        <w:r w:rsidRPr="00593A47">
                          <w:rPr>
                            <w:rFonts w:ascii="Verdana" w:eastAsia="Times New Roman" w:hAnsi="Verdana" w:cs="Times New Roman"/>
                            <w:i/>
                            <w:iCs/>
                            <w:sz w:val="20"/>
                            <w:szCs w:val="20"/>
                          </w:rPr>
                          <w:t>J. Egypt Soc. Parasitol</w:t>
                        </w:r>
                        <w:r w:rsidRPr="00593A47">
                          <w:rPr>
                            <w:rFonts w:ascii="Verdana" w:eastAsia="Times New Roman" w:hAnsi="Verdana" w:cs="Times New Roman"/>
                            <w:sz w:val="20"/>
                            <w:szCs w:val="20"/>
                          </w:rPr>
                          <w:t>. 2008; 38(3): 693-706.</w:t>
                        </w:r>
                      </w:p>
                    </w:tc>
                  </w:tr>
                  <w:tr w:rsidR="009B3CFA" w:rsidRPr="00A32EB3" w:rsidTr="00C32EA1">
                    <w:trPr>
                      <w:trHeight w:val="300"/>
                    </w:trPr>
                    <w:tc>
                      <w:tcPr>
                        <w:tcW w:w="0" w:type="auto"/>
                        <w:hideMark/>
                      </w:tcPr>
                      <w:p w:rsidR="009B3CFA" w:rsidRPr="00921680" w:rsidRDefault="00BC4ACC"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b/>
                            <w:bCs/>
                            <w:sz w:val="20"/>
                            <w:szCs w:val="20"/>
                          </w:rPr>
                          <w:lastRenderedPageBreak/>
                          <w:t>Al-Harthi SA</w:t>
                        </w:r>
                        <w:r w:rsidRPr="00921680">
                          <w:rPr>
                            <w:rFonts w:ascii="Verdana" w:eastAsia="Times New Roman" w:hAnsi="Verdana" w:cs="Times New Roman"/>
                            <w:sz w:val="20"/>
                            <w:szCs w:val="20"/>
                          </w:rPr>
                          <w:t xml:space="preserve">, Jamjoom MB. Preliminary study of the prevalence of Intestinal parasites among diarrheic iInhabitants in Makkah Al Mukaramah. </w:t>
                        </w:r>
                        <w:r w:rsidRPr="00921680">
                          <w:rPr>
                            <w:rFonts w:ascii="Verdana" w:eastAsia="Times New Roman" w:hAnsi="Verdana" w:cs="Times New Roman"/>
                            <w:i/>
                            <w:iCs/>
                            <w:sz w:val="20"/>
                            <w:szCs w:val="20"/>
                          </w:rPr>
                          <w:t>J. Egypt Soc. Parasitol</w:t>
                        </w:r>
                        <w:r w:rsidRPr="00921680">
                          <w:rPr>
                            <w:rFonts w:ascii="Verdana" w:eastAsia="Times New Roman" w:hAnsi="Verdana" w:cs="Times New Roman"/>
                            <w:sz w:val="20"/>
                            <w:szCs w:val="20"/>
                          </w:rPr>
                          <w:t>. 2007; 37(2): 671-680.</w:t>
                        </w:r>
                      </w:p>
                    </w:tc>
                  </w:tr>
                  <w:tr w:rsidR="009B3CFA" w:rsidRPr="00A32EB3" w:rsidTr="00C32EA1">
                    <w:trPr>
                      <w:trHeight w:val="300"/>
                    </w:trPr>
                    <w:tc>
                      <w:tcPr>
                        <w:tcW w:w="0" w:type="auto"/>
                        <w:hideMark/>
                      </w:tcPr>
                      <w:p w:rsidR="009B3CFA" w:rsidRPr="00921680" w:rsidRDefault="00BC4ACC"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b/>
                            <w:bCs/>
                            <w:sz w:val="20"/>
                            <w:szCs w:val="20"/>
                          </w:rPr>
                          <w:t>Al-Harthi SA</w:t>
                        </w:r>
                        <w:r w:rsidRPr="00921680">
                          <w:rPr>
                            <w:rFonts w:ascii="Verdana" w:eastAsia="Times New Roman" w:hAnsi="Verdana" w:cs="Times New Roman"/>
                            <w:sz w:val="20"/>
                            <w:szCs w:val="20"/>
                          </w:rPr>
                          <w:t xml:space="preserve">, Jamjoom MB. Diagnosis and Differentiation of </w:t>
                        </w:r>
                        <w:r w:rsidRPr="00921680">
                          <w:rPr>
                            <w:rFonts w:ascii="Verdana" w:eastAsia="Times New Roman" w:hAnsi="Verdana" w:cs="Times New Roman"/>
                            <w:i/>
                            <w:iCs/>
                            <w:sz w:val="20"/>
                            <w:szCs w:val="20"/>
                          </w:rPr>
                          <w:t>Entamoeba</w:t>
                        </w:r>
                        <w:r w:rsidRPr="00921680">
                          <w:rPr>
                            <w:rFonts w:ascii="Verdana" w:eastAsia="Times New Roman" w:hAnsi="Verdana" w:cs="Times New Roman"/>
                            <w:sz w:val="20"/>
                            <w:szCs w:val="20"/>
                          </w:rPr>
                          <w:t xml:space="preserve"> Infection in Makkah Al Mukarramah Using Microscopy and Stool Antigen Detection Kits. </w:t>
                        </w:r>
                        <w:r w:rsidRPr="00921680">
                          <w:rPr>
                            <w:rFonts w:ascii="Verdana" w:eastAsia="Times New Roman" w:hAnsi="Verdana" w:cs="Times New Roman"/>
                            <w:i/>
                            <w:iCs/>
                            <w:sz w:val="20"/>
                            <w:szCs w:val="20"/>
                          </w:rPr>
                          <w:t>W. J. Med. Sci</w:t>
                        </w:r>
                        <w:r w:rsidRPr="00921680">
                          <w:rPr>
                            <w:rFonts w:ascii="Verdana" w:eastAsia="Times New Roman" w:hAnsi="Verdana" w:cs="Times New Roman"/>
                            <w:sz w:val="20"/>
                            <w:szCs w:val="20"/>
                          </w:rPr>
                          <w:t>. 2007; 2(1): 15-20.</w:t>
                        </w:r>
                      </w:p>
                    </w:tc>
                  </w:tr>
                  <w:tr w:rsidR="009B3CFA" w:rsidRPr="00A32EB3" w:rsidTr="00C32EA1">
                    <w:trPr>
                      <w:trHeight w:val="300"/>
                    </w:trPr>
                    <w:tc>
                      <w:tcPr>
                        <w:tcW w:w="0" w:type="auto"/>
                        <w:hideMark/>
                      </w:tcPr>
                      <w:p w:rsidR="009B3CFA" w:rsidRPr="00921680" w:rsidRDefault="00593A47" w:rsidP="00593A47">
                        <w:pPr>
                          <w:bidi w:val="0"/>
                          <w:spacing w:before="100" w:beforeAutospacing="1" w:after="100" w:afterAutospacing="1" w:line="240" w:lineRule="auto"/>
                          <w:jc w:val="lowKashida"/>
                          <w:rPr>
                            <w:rFonts w:ascii="Verdana" w:hAnsi="Verdana" w:cs="Simplified Arabic"/>
                            <w:sz w:val="20"/>
                            <w:szCs w:val="20"/>
                          </w:rPr>
                        </w:pPr>
                        <w:r w:rsidRPr="00921680">
                          <w:rPr>
                            <w:rFonts w:ascii="Verdana" w:hAnsi="Verdana" w:cs="Simplified Arabic"/>
                            <w:b/>
                            <w:bCs/>
                            <w:sz w:val="20"/>
                            <w:szCs w:val="20"/>
                          </w:rPr>
                          <w:t xml:space="preserve">Al-Harthi </w:t>
                        </w:r>
                        <w:r>
                          <w:rPr>
                            <w:rFonts w:ascii="Verdana" w:hAnsi="Verdana" w:cs="Simplified Arabic"/>
                            <w:b/>
                            <w:bCs/>
                            <w:sz w:val="20"/>
                            <w:szCs w:val="20"/>
                          </w:rPr>
                          <w:t>S</w:t>
                        </w:r>
                        <w:r w:rsidR="00BC4ACC" w:rsidRPr="00921680">
                          <w:rPr>
                            <w:rFonts w:ascii="Verdana" w:hAnsi="Verdana" w:cs="Simplified Arabic"/>
                            <w:b/>
                            <w:bCs/>
                            <w:sz w:val="20"/>
                            <w:szCs w:val="20"/>
                          </w:rPr>
                          <w:t>A.</w:t>
                        </w:r>
                        <w:r w:rsidR="00BC4ACC" w:rsidRPr="00921680">
                          <w:rPr>
                            <w:rFonts w:ascii="Verdana" w:hAnsi="Verdana" w:cs="Simplified Arabic"/>
                            <w:sz w:val="20"/>
                            <w:szCs w:val="20"/>
                          </w:rPr>
                          <w:t>. Detection of drug resistance markers for chloroquine and pyrimethamine-sulfadoxine in Jazan area, Saudi Arabia using PCR and restriction digestion. J Egypt Soc Parasitol. Vol. 37, No.1, pp. 17-30, 2007.</w:t>
                        </w:r>
                      </w:p>
                    </w:tc>
                  </w:tr>
                  <w:tr w:rsidR="009B3CFA" w:rsidRPr="00A32EB3" w:rsidTr="00C32EA1">
                    <w:trPr>
                      <w:trHeight w:val="300"/>
                    </w:trPr>
                    <w:tc>
                      <w:tcPr>
                        <w:tcW w:w="0" w:type="auto"/>
                        <w:hideMark/>
                      </w:tcPr>
                      <w:p w:rsidR="009B3CFA" w:rsidRPr="00921680" w:rsidRDefault="00F405C5"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b/>
                            <w:bCs/>
                            <w:sz w:val="20"/>
                            <w:szCs w:val="20"/>
                          </w:rPr>
                          <w:t>Al-Harthi SA</w:t>
                        </w:r>
                        <w:r w:rsidRPr="00921680">
                          <w:rPr>
                            <w:rFonts w:ascii="Verdana" w:eastAsia="Times New Roman" w:hAnsi="Verdana" w:cs="Times New Roman"/>
                            <w:sz w:val="20"/>
                            <w:szCs w:val="20"/>
                          </w:rPr>
                          <w:t xml:space="preserve">, Jamjoom MB. Enteroparasitic Occurrence in Stools from residents in south-western region of Saudi Arabia before and during Umrah season. </w:t>
                        </w:r>
                        <w:r w:rsidRPr="00921680">
                          <w:rPr>
                            <w:rFonts w:ascii="Verdana" w:eastAsia="Times New Roman" w:hAnsi="Verdana" w:cs="Times New Roman"/>
                            <w:i/>
                            <w:iCs/>
                            <w:sz w:val="20"/>
                            <w:szCs w:val="20"/>
                          </w:rPr>
                          <w:t>Saudi Med. J.</w:t>
                        </w:r>
                        <w:r w:rsidRPr="00921680">
                          <w:rPr>
                            <w:rFonts w:ascii="Verdana" w:eastAsia="Times New Roman" w:hAnsi="Verdana" w:cs="Times New Roman"/>
                            <w:sz w:val="20"/>
                            <w:szCs w:val="20"/>
                          </w:rPr>
                          <w:t xml:space="preserve"> 28(3) 22-25</w:t>
                        </w:r>
                      </w:p>
                    </w:tc>
                  </w:tr>
                  <w:tr w:rsidR="009B3CFA" w:rsidRPr="00A32EB3" w:rsidTr="00C32EA1">
                    <w:trPr>
                      <w:trHeight w:val="300"/>
                    </w:trPr>
                    <w:tc>
                      <w:tcPr>
                        <w:tcW w:w="0" w:type="auto"/>
                        <w:hideMark/>
                      </w:tcPr>
                      <w:p w:rsidR="009B3CFA" w:rsidRPr="00921680" w:rsidRDefault="00F405C5"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sz w:val="20"/>
                            <w:szCs w:val="20"/>
                          </w:rPr>
                          <w:t xml:space="preserve">Jamjoom MB, Azhar EA, Tonkol AM, </w:t>
                        </w:r>
                        <w:r w:rsidRPr="00921680">
                          <w:rPr>
                            <w:rFonts w:ascii="Verdana" w:eastAsia="Times New Roman" w:hAnsi="Verdana" w:cs="Times New Roman"/>
                            <w:b/>
                            <w:bCs/>
                            <w:sz w:val="20"/>
                            <w:szCs w:val="20"/>
                          </w:rPr>
                          <w:t>Al-Harthi SA</w:t>
                        </w:r>
                        <w:r w:rsidRPr="00921680">
                          <w:rPr>
                            <w:rFonts w:ascii="Verdana" w:eastAsia="Times New Roman" w:hAnsi="Verdana" w:cs="Times New Roman"/>
                            <w:sz w:val="20"/>
                            <w:szCs w:val="20"/>
                          </w:rPr>
                          <w:t xml:space="preserve">, Ashankyty IM. Detection of Malaria in Saudi Arabia by Real-Time PCR. </w:t>
                        </w:r>
                        <w:r w:rsidRPr="00921680">
                          <w:rPr>
                            <w:rFonts w:ascii="Verdana" w:eastAsia="Times New Roman" w:hAnsi="Verdana" w:cs="Times New Roman"/>
                            <w:i/>
                            <w:iCs/>
                            <w:sz w:val="20"/>
                            <w:szCs w:val="20"/>
                          </w:rPr>
                          <w:t xml:space="preserve">J Egypt Soc Parasitol  2006; </w:t>
                        </w:r>
                        <w:r w:rsidRPr="00921680">
                          <w:rPr>
                            <w:rFonts w:ascii="Verdana" w:eastAsia="Times New Roman" w:hAnsi="Verdana" w:cs="Times New Roman"/>
                            <w:sz w:val="20"/>
                            <w:szCs w:val="20"/>
                          </w:rPr>
                          <w:t>36(3): 737-748.</w:t>
                        </w:r>
                      </w:p>
                    </w:tc>
                  </w:tr>
                  <w:tr w:rsidR="009B3CFA" w:rsidRPr="00A32EB3" w:rsidTr="00C32EA1">
                    <w:trPr>
                      <w:trHeight w:val="300"/>
                    </w:trPr>
                    <w:tc>
                      <w:tcPr>
                        <w:tcW w:w="0" w:type="auto"/>
                        <w:hideMark/>
                      </w:tcPr>
                      <w:p w:rsidR="009B3CFA" w:rsidRPr="00921680" w:rsidRDefault="00F405C5" w:rsidP="00C32EA1">
                        <w:pPr>
                          <w:bidi w:val="0"/>
                          <w:spacing w:before="100" w:beforeAutospacing="1" w:after="100" w:afterAutospacing="1" w:line="240" w:lineRule="auto"/>
                          <w:rPr>
                            <w:rFonts w:ascii="Times New Roman" w:eastAsia="Times New Roman" w:hAnsi="Times New Roman" w:cs="Times New Roman"/>
                            <w:sz w:val="20"/>
                            <w:szCs w:val="20"/>
                          </w:rPr>
                        </w:pPr>
                        <w:r w:rsidRPr="00921680">
                          <w:rPr>
                            <w:rFonts w:ascii="Verdana" w:eastAsia="Times New Roman" w:hAnsi="Verdana" w:cs="Times New Roman"/>
                            <w:b/>
                            <w:bCs/>
                            <w:sz w:val="20"/>
                            <w:szCs w:val="20"/>
                          </w:rPr>
                          <w:t>Al-Harthi SA</w:t>
                        </w:r>
                        <w:r w:rsidRPr="00921680">
                          <w:rPr>
                            <w:rFonts w:ascii="Verdana" w:eastAsia="Times New Roman" w:hAnsi="Verdana" w:cs="Times New Roman"/>
                            <w:sz w:val="20"/>
                            <w:szCs w:val="20"/>
                          </w:rPr>
                          <w:t xml:space="preserve">, Jamjoom MB, Ghazi HO. Seroprevalence of Toxoplasma gondii infection among pregnant women in Makkah, Saudi Arabia. </w:t>
                        </w:r>
                        <w:r w:rsidRPr="00921680">
                          <w:rPr>
                            <w:rFonts w:ascii="Verdana" w:eastAsia="Times New Roman" w:hAnsi="Verdana" w:cs="Times New Roman"/>
                            <w:i/>
                            <w:iCs/>
                            <w:sz w:val="20"/>
                            <w:szCs w:val="20"/>
                          </w:rPr>
                          <w:t>Umm Al-Qura Univ. J.Sci.Med. Eng.</w:t>
                        </w:r>
                        <w:r w:rsidRPr="00921680">
                          <w:rPr>
                            <w:rFonts w:ascii="Verdana" w:eastAsia="Times New Roman" w:hAnsi="Verdana" w:cs="Times New Roman"/>
                            <w:sz w:val="20"/>
                            <w:szCs w:val="20"/>
                          </w:rPr>
                          <w:t xml:space="preserve"> 2006; 18 (2): 217-227.</w:t>
                        </w:r>
                      </w:p>
                    </w:tc>
                  </w:tr>
                  <w:tr w:rsidR="009B3CFA" w:rsidRPr="00A32EB3" w:rsidTr="00C32EA1">
                    <w:trPr>
                      <w:trHeight w:val="300"/>
                    </w:trPr>
                    <w:tc>
                      <w:tcPr>
                        <w:tcW w:w="0" w:type="auto"/>
                        <w:hideMark/>
                      </w:tcPr>
                      <w:p w:rsidR="009B3CFA" w:rsidRPr="00921680" w:rsidRDefault="00F405C5" w:rsidP="00C32EA1">
                        <w:pPr>
                          <w:bidi w:val="0"/>
                          <w:spacing w:after="0" w:line="240" w:lineRule="auto"/>
                          <w:jc w:val="lowKashida"/>
                          <w:rPr>
                            <w:rFonts w:ascii="Verdana" w:hAnsi="Verdana" w:cs="Simplified Arabic"/>
                            <w:sz w:val="20"/>
                            <w:szCs w:val="20"/>
                          </w:rPr>
                        </w:pPr>
                        <w:r w:rsidRPr="00921680">
                          <w:rPr>
                            <w:rFonts w:ascii="Verdana" w:hAnsi="Verdana" w:cs="Simplified Arabic"/>
                            <w:sz w:val="20"/>
                            <w:szCs w:val="20"/>
                          </w:rPr>
                          <w:t xml:space="preserve">Manju B. Joshi, Matthew E. Rogers, Alison M. Shakarian, Mat Yamage, </w:t>
                        </w:r>
                        <w:r w:rsidRPr="00921680">
                          <w:rPr>
                            <w:rFonts w:ascii="Verdana" w:hAnsi="Verdana" w:cs="Simplified Arabic"/>
                            <w:b/>
                            <w:bCs/>
                            <w:sz w:val="20"/>
                            <w:szCs w:val="20"/>
                          </w:rPr>
                          <w:t>Saeed A. Al-Harthi</w:t>
                        </w:r>
                        <w:r w:rsidRPr="00921680">
                          <w:rPr>
                            <w:rFonts w:ascii="Verdana" w:hAnsi="Verdana" w:cs="Simplified Arabic"/>
                            <w:sz w:val="20"/>
                            <w:szCs w:val="20"/>
                          </w:rPr>
                          <w:t>, Paul A. Bates,  and Dennis M. Dwyer. Molecular Characterization, Expression, and in Vivo Analysis of LmexCht1 (THE CHITINASE OF THE HUMAN PATHOGEN, LEISHMANIA MEXICANA). Journal of Biological Chemistry. Vol. 280, No. 5, pp. 3847–3861, 2005.</w:t>
                        </w:r>
                      </w:p>
                    </w:tc>
                  </w:tr>
                  <w:tr w:rsidR="009B3CFA" w:rsidRPr="00A32EB3" w:rsidTr="00C32EA1">
                    <w:trPr>
                      <w:trHeight w:val="300"/>
                    </w:trPr>
                    <w:tc>
                      <w:tcPr>
                        <w:tcW w:w="0" w:type="auto"/>
                        <w:hideMark/>
                      </w:tcPr>
                      <w:p w:rsidR="009B3CFA" w:rsidRDefault="00F405C5" w:rsidP="00C32EA1">
                        <w:pPr>
                          <w:bidi w:val="0"/>
                          <w:spacing w:after="0" w:line="240" w:lineRule="auto"/>
                          <w:jc w:val="lowKashida"/>
                          <w:rPr>
                            <w:rFonts w:ascii="Verdana" w:hAnsi="Verdana" w:cs="Simplified Arabic"/>
                            <w:sz w:val="20"/>
                            <w:szCs w:val="20"/>
                          </w:rPr>
                        </w:pPr>
                        <w:r w:rsidRPr="00921680">
                          <w:rPr>
                            <w:rFonts w:ascii="Verdana" w:hAnsi="Verdana" w:cs="Simplified Arabic"/>
                            <w:b/>
                            <w:bCs/>
                            <w:sz w:val="20"/>
                            <w:szCs w:val="20"/>
                          </w:rPr>
                          <w:t>Saeed A. Al-Harthi</w:t>
                        </w:r>
                        <w:r w:rsidRPr="00921680">
                          <w:rPr>
                            <w:rFonts w:ascii="Verdana" w:hAnsi="Verdana" w:cs="Simplified Arabic"/>
                            <w:sz w:val="20"/>
                            <w:szCs w:val="20"/>
                          </w:rPr>
                          <w:t>. Prevalence of Intestinal parasites in schoolchildren in Makkah, Saudi Arabia. The New Egyptian Journal of Medicine. Vol. 31, No. 4, pp. 37-43, Suppl., 2004.</w:t>
                        </w:r>
                      </w:p>
                      <w:p w:rsidR="007C783A" w:rsidRPr="00921680" w:rsidRDefault="007C783A" w:rsidP="007C783A">
                        <w:pPr>
                          <w:bidi w:val="0"/>
                          <w:spacing w:after="0" w:line="240" w:lineRule="auto"/>
                          <w:jc w:val="lowKashida"/>
                          <w:rPr>
                            <w:rFonts w:ascii="Verdana" w:hAnsi="Verdana" w:cs="Simplified Arabic"/>
                            <w:sz w:val="20"/>
                            <w:szCs w:val="20"/>
                          </w:rPr>
                        </w:pPr>
                      </w:p>
                    </w:tc>
                  </w:tr>
                </w:tbl>
                <w:p w:rsidR="009B3CFA" w:rsidRPr="00A32EB3" w:rsidRDefault="009B3CFA" w:rsidP="009B3CFA">
                  <w:pPr>
                    <w:bidi w:val="0"/>
                    <w:spacing w:after="0" w:line="240" w:lineRule="auto"/>
                    <w:jc w:val="center"/>
                    <w:rPr>
                      <w:rFonts w:ascii="Times New Roman" w:eastAsia="Times New Roman" w:hAnsi="Times New Roman" w:cs="Times New Roman"/>
                      <w:sz w:val="24"/>
                      <w:szCs w:val="24"/>
                    </w:rPr>
                  </w:pPr>
                </w:p>
              </w:tc>
            </w:tr>
            <w:tr w:rsidR="009B3CFA" w:rsidRPr="00C32EA1">
              <w:tc>
                <w:tcPr>
                  <w:tcW w:w="5000" w:type="pct"/>
                  <w:tcBorders>
                    <w:top w:val="nil"/>
                    <w:left w:val="nil"/>
                    <w:bottom w:val="nil"/>
                    <w:right w:val="nil"/>
                  </w:tcBorders>
                  <w:vAlign w:val="center"/>
                  <w:hideMark/>
                </w:tcPr>
                <w:p w:rsidR="009B3CFA" w:rsidRPr="0067747F" w:rsidRDefault="00DF5D59" w:rsidP="007C783A">
                  <w:pPr>
                    <w:bidi w:val="0"/>
                    <w:spacing w:before="100" w:beforeAutospacing="1" w:after="100" w:afterAutospacing="1" w:line="240" w:lineRule="auto"/>
                    <w:rPr>
                      <w:rFonts w:ascii="Verdana" w:eastAsia="Times New Roman" w:hAnsi="Verdana" w:cs="Times New Roman"/>
                      <w:b/>
                      <w:bCs/>
                      <w:smallCaps/>
                      <w:sz w:val="28"/>
                      <w:szCs w:val="28"/>
                      <w14:shadow w14:blurRad="50800" w14:dist="38100" w14:dir="2700000" w14:sx="100000" w14:sy="100000" w14:kx="0" w14:ky="0" w14:algn="tl">
                        <w14:srgbClr w14:val="000000">
                          <w14:alpha w14:val="60000"/>
                        </w14:srgbClr>
                      </w14:shadow>
                    </w:rPr>
                  </w:pPr>
                  <w:r w:rsidRPr="0067747F">
                    <w:rPr>
                      <w:rFonts w:ascii="Verdana" w:eastAsia="Times New Roman" w:hAnsi="Verdana" w:cs="Times New Roman"/>
                      <w:b/>
                      <w:bCs/>
                      <w:smallCaps/>
                      <w:noProof/>
                      <w:sz w:val="28"/>
                      <w:szCs w:val="28"/>
                      <w14:shadow w14:blurRad="50800" w14:dist="38100" w14:dir="2700000" w14:sx="100000" w14:sy="100000" w14:kx="0" w14:ky="0" w14:algn="tl">
                        <w14:srgbClr w14:val="000000">
                          <w14:alpha w14:val="60000"/>
                        </w14:srgbClr>
                      </w14:shadow>
                    </w:rPr>
                    <w:lastRenderedPageBreak/>
                    <w:t xml:space="preserve">presentations </w:t>
                  </w:r>
                </w:p>
              </w:tc>
            </w:tr>
            <w:tr w:rsidR="009B3CFA" w:rsidRPr="00C32EA1">
              <w:tc>
                <w:tcPr>
                  <w:tcW w:w="5000" w:type="pct"/>
                  <w:tcBorders>
                    <w:top w:val="nil"/>
                    <w:left w:val="nil"/>
                    <w:bottom w:val="nil"/>
                    <w:right w:val="nil"/>
                  </w:tcBorders>
                  <w:vAlign w:val="center"/>
                  <w:hideMark/>
                </w:tcPr>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9B3CFA" w:rsidRPr="00A32EB3" w:rsidTr="00C32EA1">
                    <w:trPr>
                      <w:trHeight w:val="300"/>
                    </w:trPr>
                    <w:tc>
                      <w:tcPr>
                        <w:tcW w:w="5000"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w:t>
                        </w:r>
                        <w:r w:rsidRPr="00A32EB3">
                          <w:rPr>
                            <w:rFonts w:ascii="Verdana" w:eastAsia="Times New Roman" w:hAnsi="Verdana" w:cs="Times New Roman"/>
                            <w:b/>
                            <w:bCs/>
                            <w:sz w:val="24"/>
                            <w:szCs w:val="24"/>
                          </w:rPr>
                          <w:t>ORAL PRESENTATION</w:t>
                        </w:r>
                      </w:p>
                    </w:tc>
                  </w:tr>
                  <w:tr w:rsidR="007957A5" w:rsidRPr="00A32EB3" w:rsidTr="00C32EA1">
                    <w:trPr>
                      <w:trHeight w:val="300"/>
                    </w:trPr>
                    <w:tc>
                      <w:tcPr>
                        <w:tcW w:w="5000" w:type="pct"/>
                        <w:hideMark/>
                      </w:tcPr>
                      <w:p w:rsidR="007957A5" w:rsidRPr="007957A5" w:rsidRDefault="007957A5" w:rsidP="007957A5">
                        <w:pPr>
                          <w:autoSpaceDE w:val="0"/>
                          <w:autoSpaceDN w:val="0"/>
                          <w:bidi w:val="0"/>
                          <w:adjustRightInd w:val="0"/>
                          <w:spacing w:after="0" w:line="240" w:lineRule="auto"/>
                          <w:rPr>
                            <w:rFonts w:ascii="Verdana" w:hAnsi="Verdana" w:cs="Arabic Transparent"/>
                            <w:sz w:val="20"/>
                            <w:szCs w:val="20"/>
                            <w:lang w:val="en-GB"/>
                          </w:rPr>
                        </w:pPr>
                        <w:r w:rsidRPr="007957A5">
                          <w:rPr>
                            <w:rFonts w:ascii="Verdana" w:hAnsi="Verdana" w:cs="Arabic Transparent"/>
                            <w:sz w:val="20"/>
                            <w:szCs w:val="20"/>
                            <w:lang w:val="en-GB"/>
                          </w:rPr>
                          <w:t>Malaria in Saudi Arabia, the current situation.</w:t>
                        </w:r>
                        <w:r w:rsidRPr="007957A5">
                          <w:rPr>
                            <w:rFonts w:ascii="Verdana" w:eastAsia="Times New Roman" w:hAnsi="Verdana" w:cs="Times New Roman"/>
                            <w:b/>
                            <w:bCs/>
                            <w:sz w:val="20"/>
                            <w:szCs w:val="20"/>
                          </w:rPr>
                          <w:t xml:space="preserve"> </w:t>
                        </w:r>
                        <w:r w:rsidRPr="007957A5">
                          <w:rPr>
                            <w:rFonts w:ascii="Verdana" w:hAnsi="Verdana" w:cs="Arabic Transparent"/>
                            <w:b/>
                            <w:bCs/>
                            <w:sz w:val="20"/>
                            <w:szCs w:val="20"/>
                          </w:rPr>
                          <w:t>Presented at the British society for Parasitology BSP meeting</w:t>
                        </w:r>
                        <w:r>
                          <w:rPr>
                            <w:rFonts w:ascii="Verdana" w:hAnsi="Verdana" w:cs="Arabic Transparent"/>
                            <w:b/>
                            <w:bCs/>
                            <w:sz w:val="20"/>
                            <w:szCs w:val="20"/>
                          </w:rPr>
                          <w:t xml:space="preserve"> as Invited speaker</w:t>
                        </w:r>
                        <w:r w:rsidRPr="007957A5">
                          <w:rPr>
                            <w:rFonts w:ascii="Verdana" w:hAnsi="Verdana" w:cs="Arabic Transparent"/>
                            <w:b/>
                            <w:bCs/>
                            <w:sz w:val="20"/>
                            <w:szCs w:val="20"/>
                          </w:rPr>
                          <w:t xml:space="preserve">: spring meeting </w:t>
                        </w:r>
                        <w:r>
                          <w:rPr>
                            <w:rFonts w:ascii="Verdana" w:hAnsi="Verdana" w:cs="Arabic Transparent"/>
                            <w:b/>
                            <w:bCs/>
                            <w:sz w:val="20"/>
                            <w:szCs w:val="20"/>
                          </w:rPr>
                          <w:t>6</w:t>
                        </w:r>
                        <w:r w:rsidRPr="007957A5">
                          <w:rPr>
                            <w:rFonts w:ascii="Verdana" w:hAnsi="Verdana" w:cs="Arabic Transparent"/>
                            <w:b/>
                            <w:bCs/>
                            <w:sz w:val="20"/>
                            <w:szCs w:val="20"/>
                          </w:rPr>
                          <w:t xml:space="preserve">th- </w:t>
                        </w:r>
                        <w:r>
                          <w:rPr>
                            <w:rFonts w:ascii="Verdana" w:hAnsi="Verdana" w:cs="Arabic Transparent"/>
                            <w:b/>
                            <w:bCs/>
                            <w:sz w:val="20"/>
                            <w:szCs w:val="20"/>
                          </w:rPr>
                          <w:t>9</w:t>
                        </w:r>
                        <w:r w:rsidRPr="007957A5">
                          <w:rPr>
                            <w:rFonts w:ascii="Verdana" w:hAnsi="Verdana" w:cs="Arabic Transparent"/>
                            <w:b/>
                            <w:bCs/>
                            <w:sz w:val="20"/>
                            <w:szCs w:val="20"/>
                          </w:rPr>
                          <w:t>th April, 20</w:t>
                        </w:r>
                        <w:r>
                          <w:rPr>
                            <w:rFonts w:ascii="Verdana" w:hAnsi="Verdana" w:cs="Arabic Transparent"/>
                            <w:b/>
                            <w:bCs/>
                            <w:sz w:val="20"/>
                            <w:szCs w:val="20"/>
                          </w:rPr>
                          <w:t>14</w:t>
                        </w:r>
                        <w:r w:rsidRPr="007957A5">
                          <w:rPr>
                            <w:rFonts w:ascii="Verdana" w:hAnsi="Verdana" w:cs="Arabic Transparent"/>
                            <w:b/>
                            <w:bCs/>
                            <w:sz w:val="20"/>
                            <w:szCs w:val="20"/>
                          </w:rPr>
                          <w:t xml:space="preserve">, </w:t>
                        </w:r>
                        <w:r>
                          <w:rPr>
                            <w:rFonts w:ascii="Verdana" w:hAnsi="Verdana" w:cs="Arabic Transparent"/>
                            <w:b/>
                            <w:bCs/>
                            <w:sz w:val="20"/>
                            <w:szCs w:val="20"/>
                          </w:rPr>
                          <w:t>Cambridge</w:t>
                        </w:r>
                        <w:r w:rsidRPr="007957A5">
                          <w:rPr>
                            <w:rFonts w:ascii="Verdana" w:hAnsi="Verdana" w:cs="Arabic Transparent"/>
                            <w:b/>
                            <w:bCs/>
                            <w:sz w:val="20"/>
                            <w:szCs w:val="20"/>
                          </w:rPr>
                          <w:t>, UK.</w:t>
                        </w:r>
                      </w:p>
                    </w:tc>
                  </w:tr>
                  <w:tr w:rsidR="00D14B81" w:rsidRPr="00A32EB3" w:rsidTr="00C32EA1">
                    <w:trPr>
                      <w:trHeight w:val="300"/>
                    </w:trPr>
                    <w:tc>
                      <w:tcPr>
                        <w:tcW w:w="5000" w:type="pct"/>
                        <w:hideMark/>
                      </w:tcPr>
                      <w:p w:rsidR="00D14B81" w:rsidRPr="00966479" w:rsidRDefault="00966479" w:rsidP="00966479">
                        <w:pPr>
                          <w:autoSpaceDE w:val="0"/>
                          <w:autoSpaceDN w:val="0"/>
                          <w:bidi w:val="0"/>
                          <w:adjustRightInd w:val="0"/>
                          <w:spacing w:after="0" w:line="240" w:lineRule="auto"/>
                          <w:rPr>
                            <w:rFonts w:ascii="Verdana" w:hAnsi="Verdana" w:cs="Arabic Transparent"/>
                            <w:sz w:val="20"/>
                            <w:szCs w:val="20"/>
                          </w:rPr>
                        </w:pPr>
                        <w:r w:rsidRPr="00966479">
                          <w:rPr>
                            <w:rFonts w:ascii="Verdana" w:hAnsi="Verdana" w:cs="Arabic Transparent"/>
                            <w:sz w:val="20"/>
                            <w:szCs w:val="20"/>
                          </w:rPr>
                          <w:t xml:space="preserve">Study of </w:t>
                        </w:r>
                        <w:r w:rsidRPr="00966479">
                          <w:rPr>
                            <w:rFonts w:ascii="Verdana" w:hAnsi="Verdana" w:cs="Arabic Transparent"/>
                            <w:i/>
                            <w:iCs/>
                            <w:sz w:val="20"/>
                            <w:szCs w:val="20"/>
                          </w:rPr>
                          <w:t>Plasmodium falciparum</w:t>
                        </w:r>
                        <w:r w:rsidRPr="00966479">
                          <w:rPr>
                            <w:rFonts w:ascii="Verdana" w:hAnsi="Verdana" w:cs="Arabic Transparent"/>
                            <w:sz w:val="20"/>
                            <w:szCs w:val="20"/>
                          </w:rPr>
                          <w:t xml:space="preserve"> parasites resistance to Chloroquine and Sulfadoxine-Pyrimethamine drugs by PCR-RFLP in Jazan region, Saudi Arabia</w:t>
                        </w:r>
                        <w:r>
                          <w:rPr>
                            <w:rFonts w:ascii="Verdana" w:hAnsi="Verdana" w:cs="Arabic Transparent"/>
                            <w:sz w:val="20"/>
                            <w:szCs w:val="20"/>
                          </w:rPr>
                          <w:t xml:space="preserve">. </w:t>
                        </w:r>
                        <w:r w:rsidR="00D14B81" w:rsidRPr="00593A47">
                          <w:rPr>
                            <w:rFonts w:ascii="Verdana" w:eastAsia="Times New Roman" w:hAnsi="Verdana" w:cs="Times New Roman"/>
                            <w:b/>
                            <w:bCs/>
                            <w:sz w:val="20"/>
                            <w:szCs w:val="20"/>
                          </w:rPr>
                          <w:t xml:space="preserve">Presented at the British society for Parasitology BSP meeting: spring meeting </w:t>
                        </w:r>
                        <w:r>
                          <w:rPr>
                            <w:rFonts w:ascii="Verdana" w:eastAsia="Times New Roman" w:hAnsi="Verdana" w:cs="Times New Roman"/>
                            <w:b/>
                            <w:bCs/>
                            <w:sz w:val="20"/>
                            <w:szCs w:val="20"/>
                          </w:rPr>
                          <w:t>12</w:t>
                        </w:r>
                        <w:r w:rsidR="00D14B81" w:rsidRPr="00593A47">
                          <w:rPr>
                            <w:rFonts w:ascii="Verdana" w:eastAsia="Times New Roman" w:hAnsi="Verdana" w:cs="Times New Roman"/>
                            <w:b/>
                            <w:bCs/>
                            <w:sz w:val="20"/>
                            <w:szCs w:val="20"/>
                          </w:rPr>
                          <w:t xml:space="preserve">th- </w:t>
                        </w:r>
                        <w:r>
                          <w:rPr>
                            <w:rFonts w:ascii="Verdana" w:eastAsia="Times New Roman" w:hAnsi="Verdana" w:cs="Times New Roman"/>
                            <w:b/>
                            <w:bCs/>
                            <w:sz w:val="20"/>
                            <w:szCs w:val="20"/>
                          </w:rPr>
                          <w:t>14</w:t>
                        </w:r>
                        <w:r w:rsidR="00D14B81" w:rsidRPr="00593A47">
                          <w:rPr>
                            <w:rFonts w:ascii="Verdana" w:eastAsia="Times New Roman" w:hAnsi="Verdana" w:cs="Times New Roman"/>
                            <w:b/>
                            <w:bCs/>
                            <w:sz w:val="20"/>
                            <w:szCs w:val="20"/>
                          </w:rPr>
                          <w:t>th April, 20</w:t>
                        </w:r>
                        <w:r>
                          <w:rPr>
                            <w:rFonts w:ascii="Verdana" w:eastAsia="Times New Roman" w:hAnsi="Verdana" w:cs="Times New Roman"/>
                            <w:b/>
                            <w:bCs/>
                            <w:sz w:val="20"/>
                            <w:szCs w:val="20"/>
                          </w:rPr>
                          <w:t>11</w:t>
                        </w:r>
                        <w:r w:rsidR="00D14B81" w:rsidRPr="00593A47">
                          <w:rPr>
                            <w:rFonts w:ascii="Verdana" w:eastAsia="Times New Roman" w:hAnsi="Verdana" w:cs="Times New Roman"/>
                            <w:b/>
                            <w:bCs/>
                            <w:sz w:val="20"/>
                            <w:szCs w:val="20"/>
                          </w:rPr>
                          <w:t xml:space="preserve">, </w:t>
                        </w:r>
                        <w:r>
                          <w:rPr>
                            <w:rFonts w:ascii="Verdana" w:eastAsia="Times New Roman" w:hAnsi="Verdana" w:cs="Times New Roman"/>
                            <w:b/>
                            <w:bCs/>
                            <w:sz w:val="20"/>
                            <w:szCs w:val="20"/>
                          </w:rPr>
                          <w:t>Nottingham</w:t>
                        </w:r>
                        <w:r w:rsidR="00D14B81" w:rsidRPr="00593A47">
                          <w:rPr>
                            <w:rFonts w:ascii="Verdana" w:eastAsia="Times New Roman" w:hAnsi="Verdana" w:cs="Times New Roman"/>
                            <w:b/>
                            <w:bCs/>
                            <w:sz w:val="20"/>
                            <w:szCs w:val="20"/>
                          </w:rPr>
                          <w:t>, UK.</w:t>
                        </w:r>
                      </w:p>
                    </w:tc>
                  </w:tr>
                  <w:tr w:rsidR="007C783A" w:rsidRPr="00A32EB3" w:rsidTr="00C32EA1">
                    <w:trPr>
                      <w:trHeight w:val="300"/>
                    </w:trPr>
                    <w:tc>
                      <w:tcPr>
                        <w:tcW w:w="5000" w:type="pct"/>
                        <w:hideMark/>
                      </w:tcPr>
                      <w:p w:rsidR="007C783A" w:rsidRPr="008E551F" w:rsidRDefault="00267029" w:rsidP="00593A47">
                        <w:pPr>
                          <w:autoSpaceDE w:val="0"/>
                          <w:autoSpaceDN w:val="0"/>
                          <w:bidi w:val="0"/>
                          <w:adjustRightInd w:val="0"/>
                          <w:spacing w:after="0" w:line="240" w:lineRule="auto"/>
                          <w:rPr>
                            <w:rFonts w:ascii="Verdana" w:hAnsi="Verdana"/>
                            <w:b/>
                            <w:bCs/>
                            <w:sz w:val="20"/>
                            <w:szCs w:val="20"/>
                          </w:rPr>
                        </w:pPr>
                        <w:r>
                          <w:rPr>
                            <w:rFonts w:ascii="Verdana" w:hAnsi="Verdana"/>
                            <w:sz w:val="20"/>
                            <w:szCs w:val="20"/>
                          </w:rPr>
                          <w:t>Malaria drug resista</w:t>
                        </w:r>
                        <w:r w:rsidR="008E551F">
                          <w:rPr>
                            <w:rFonts w:ascii="Verdana" w:hAnsi="Verdana"/>
                            <w:sz w:val="20"/>
                            <w:szCs w:val="20"/>
                          </w:rPr>
                          <w:t xml:space="preserve">nt, the current situation is Saudi Arabia. </w:t>
                        </w:r>
                        <w:r w:rsidR="008E551F" w:rsidRPr="0095647A">
                          <w:rPr>
                            <w:rFonts w:ascii="Verdana" w:hAnsi="Verdana"/>
                            <w:b/>
                            <w:bCs/>
                            <w:sz w:val="20"/>
                            <w:szCs w:val="20"/>
                          </w:rPr>
                          <w:t>Presented at the 5</w:t>
                        </w:r>
                        <w:r w:rsidR="008E551F" w:rsidRPr="0095647A">
                          <w:rPr>
                            <w:rFonts w:ascii="Verdana" w:hAnsi="Verdana"/>
                            <w:b/>
                            <w:bCs/>
                            <w:sz w:val="20"/>
                            <w:szCs w:val="20"/>
                            <w:vertAlign w:val="superscript"/>
                          </w:rPr>
                          <w:t>th</w:t>
                        </w:r>
                        <w:r w:rsidR="008E551F" w:rsidRPr="0095647A">
                          <w:rPr>
                            <w:rFonts w:ascii="Verdana" w:hAnsi="Verdana"/>
                            <w:b/>
                            <w:bCs/>
                            <w:sz w:val="20"/>
                            <w:szCs w:val="20"/>
                          </w:rPr>
                          <w:t xml:space="preserve"> annual conference of the Holy City Laboratories</w:t>
                        </w:r>
                        <w:r w:rsidR="0095647A" w:rsidRPr="0095647A">
                          <w:rPr>
                            <w:rFonts w:ascii="Verdana" w:hAnsi="Verdana"/>
                            <w:b/>
                            <w:bCs/>
                            <w:sz w:val="20"/>
                            <w:szCs w:val="20"/>
                          </w:rPr>
                          <w:t>, 9</w:t>
                        </w:r>
                        <w:r w:rsidR="0095647A" w:rsidRPr="0095647A">
                          <w:rPr>
                            <w:rFonts w:ascii="Verdana" w:hAnsi="Verdana"/>
                            <w:b/>
                            <w:bCs/>
                            <w:sz w:val="20"/>
                            <w:szCs w:val="20"/>
                            <w:vertAlign w:val="superscript"/>
                          </w:rPr>
                          <w:t>th</w:t>
                        </w:r>
                        <w:r w:rsidR="0095647A" w:rsidRPr="0095647A">
                          <w:rPr>
                            <w:rFonts w:ascii="Verdana" w:hAnsi="Verdana"/>
                            <w:b/>
                            <w:bCs/>
                            <w:sz w:val="20"/>
                            <w:szCs w:val="20"/>
                          </w:rPr>
                          <w:t>-13</w:t>
                        </w:r>
                        <w:r w:rsidR="0095647A" w:rsidRPr="0095647A">
                          <w:rPr>
                            <w:rFonts w:ascii="Verdana" w:hAnsi="Verdana"/>
                            <w:b/>
                            <w:bCs/>
                            <w:sz w:val="20"/>
                            <w:szCs w:val="20"/>
                            <w:vertAlign w:val="superscript"/>
                          </w:rPr>
                          <w:t>th</w:t>
                        </w:r>
                        <w:r w:rsidR="0095647A" w:rsidRPr="0095647A">
                          <w:rPr>
                            <w:rFonts w:ascii="Verdana" w:hAnsi="Verdana"/>
                            <w:b/>
                            <w:bCs/>
                            <w:sz w:val="20"/>
                            <w:szCs w:val="20"/>
                          </w:rPr>
                          <w:t xml:space="preserve"> May 2009, Makkah, KSA</w:t>
                        </w:r>
                        <w:r w:rsidR="008E551F">
                          <w:rPr>
                            <w:rFonts w:ascii="Verdana" w:hAnsi="Verdana"/>
                            <w:sz w:val="20"/>
                            <w:szCs w:val="20"/>
                          </w:rPr>
                          <w:t xml:space="preserve"> </w:t>
                        </w:r>
                      </w:p>
                    </w:tc>
                  </w:tr>
                  <w:tr w:rsidR="00285DE3" w:rsidRPr="00A32EB3" w:rsidTr="00C32EA1">
                    <w:trPr>
                      <w:trHeight w:val="300"/>
                    </w:trPr>
                    <w:tc>
                      <w:tcPr>
                        <w:tcW w:w="5000" w:type="pct"/>
                        <w:hideMark/>
                      </w:tcPr>
                      <w:p w:rsidR="00285DE3" w:rsidRPr="00921680" w:rsidRDefault="00285DE3" w:rsidP="00593A47">
                        <w:pPr>
                          <w:autoSpaceDE w:val="0"/>
                          <w:autoSpaceDN w:val="0"/>
                          <w:bidi w:val="0"/>
                          <w:adjustRightInd w:val="0"/>
                          <w:spacing w:after="0" w:line="240" w:lineRule="auto"/>
                          <w:rPr>
                            <w:rFonts w:ascii="Verdana" w:hAnsi="Verdana"/>
                            <w:sz w:val="20"/>
                            <w:szCs w:val="20"/>
                          </w:rPr>
                        </w:pPr>
                        <w:r w:rsidRPr="00921680">
                          <w:rPr>
                            <w:rFonts w:ascii="Verdana" w:hAnsi="Verdana"/>
                            <w:sz w:val="20"/>
                            <w:szCs w:val="20"/>
                          </w:rPr>
                          <w:t xml:space="preserve">Implementation of new techniques for a specific and sensitive detection of pathogenic micro-organisms in drinking water. </w:t>
                        </w:r>
                        <w:r w:rsidRPr="00593A47">
                          <w:rPr>
                            <w:rFonts w:ascii="Verdana" w:hAnsi="Verdana"/>
                            <w:b/>
                            <w:bCs/>
                            <w:sz w:val="20"/>
                            <w:szCs w:val="20"/>
                          </w:rPr>
                          <w:t>Presented at 8</w:t>
                        </w:r>
                        <w:r w:rsidRPr="00593A47">
                          <w:rPr>
                            <w:rFonts w:ascii="Verdana" w:hAnsi="Verdana"/>
                            <w:b/>
                            <w:bCs/>
                            <w:sz w:val="20"/>
                            <w:szCs w:val="20"/>
                            <w:vertAlign w:val="superscript"/>
                          </w:rPr>
                          <w:t>th</w:t>
                        </w:r>
                        <w:r w:rsidRPr="00593A47">
                          <w:rPr>
                            <w:rFonts w:ascii="Verdana" w:hAnsi="Verdana"/>
                            <w:b/>
                            <w:bCs/>
                            <w:sz w:val="20"/>
                            <w:szCs w:val="20"/>
                          </w:rPr>
                          <w:t xml:space="preserve"> Hajj Seminar 4</w:t>
                        </w:r>
                        <w:r w:rsidRPr="00593A47">
                          <w:rPr>
                            <w:rFonts w:ascii="Verdana" w:hAnsi="Verdana"/>
                            <w:b/>
                            <w:bCs/>
                            <w:sz w:val="20"/>
                            <w:szCs w:val="20"/>
                            <w:vertAlign w:val="superscript"/>
                          </w:rPr>
                          <w:t>th</w:t>
                        </w:r>
                        <w:r w:rsidRPr="00593A47">
                          <w:rPr>
                            <w:rFonts w:ascii="Verdana" w:hAnsi="Verdana"/>
                            <w:b/>
                            <w:bCs/>
                            <w:sz w:val="20"/>
                            <w:szCs w:val="20"/>
                          </w:rPr>
                          <w:t>-6</w:t>
                        </w:r>
                        <w:r w:rsidRPr="00593A47">
                          <w:rPr>
                            <w:rFonts w:ascii="Verdana" w:hAnsi="Verdana"/>
                            <w:b/>
                            <w:bCs/>
                            <w:sz w:val="20"/>
                            <w:szCs w:val="20"/>
                            <w:vertAlign w:val="superscript"/>
                          </w:rPr>
                          <w:t>th</w:t>
                        </w:r>
                        <w:r w:rsidRPr="00593A47">
                          <w:rPr>
                            <w:rFonts w:ascii="Verdana" w:hAnsi="Verdana"/>
                            <w:b/>
                            <w:bCs/>
                            <w:sz w:val="20"/>
                            <w:szCs w:val="20"/>
                          </w:rPr>
                          <w:t xml:space="preserve"> December</w:t>
                        </w:r>
                        <w:r w:rsidR="00593A47" w:rsidRPr="00593A47">
                          <w:rPr>
                            <w:rFonts w:ascii="Verdana" w:hAnsi="Verdana"/>
                            <w:b/>
                            <w:bCs/>
                            <w:sz w:val="20"/>
                            <w:szCs w:val="20"/>
                          </w:rPr>
                          <w:t xml:space="preserve"> 2007</w:t>
                        </w:r>
                        <w:r w:rsidRPr="00593A47">
                          <w:rPr>
                            <w:rFonts w:ascii="Verdana" w:hAnsi="Verdana"/>
                            <w:b/>
                            <w:bCs/>
                            <w:sz w:val="20"/>
                            <w:szCs w:val="20"/>
                          </w:rPr>
                          <w:t>, Makkah, SA.</w:t>
                        </w:r>
                      </w:p>
                    </w:tc>
                  </w:tr>
                  <w:tr w:rsidR="00785CFC" w:rsidRPr="00A32EB3" w:rsidTr="00C32EA1">
                    <w:trPr>
                      <w:trHeight w:val="300"/>
                    </w:trPr>
                    <w:tc>
                      <w:tcPr>
                        <w:tcW w:w="5000" w:type="pct"/>
                        <w:hideMark/>
                      </w:tcPr>
                      <w:p w:rsidR="00785CFC" w:rsidRPr="00921680" w:rsidRDefault="00785CFC" w:rsidP="00593A47">
                        <w:pPr>
                          <w:autoSpaceDE w:val="0"/>
                          <w:autoSpaceDN w:val="0"/>
                          <w:bidi w:val="0"/>
                          <w:adjustRightInd w:val="0"/>
                          <w:spacing w:after="0" w:line="240" w:lineRule="auto"/>
                          <w:rPr>
                            <w:rFonts w:ascii="Verdana" w:hAnsi="Verdana"/>
                            <w:sz w:val="20"/>
                            <w:szCs w:val="20"/>
                          </w:rPr>
                        </w:pPr>
                        <w:r w:rsidRPr="00921680">
                          <w:rPr>
                            <w:rFonts w:ascii="Verdana" w:eastAsia="Times New Roman" w:hAnsi="Verdana" w:cs="Times New Roman"/>
                            <w:sz w:val="20"/>
                            <w:szCs w:val="20"/>
                          </w:rPr>
                          <w:t xml:space="preserve">Diagnosis and Differentiation of </w:t>
                        </w:r>
                        <w:r w:rsidRPr="00921680">
                          <w:rPr>
                            <w:rFonts w:ascii="Verdana" w:eastAsia="Times New Roman" w:hAnsi="Verdana" w:cs="Times New Roman"/>
                            <w:i/>
                            <w:iCs/>
                            <w:sz w:val="20"/>
                            <w:szCs w:val="20"/>
                          </w:rPr>
                          <w:t>Entamoeba</w:t>
                        </w:r>
                        <w:r w:rsidRPr="00921680">
                          <w:rPr>
                            <w:rFonts w:ascii="Verdana" w:eastAsia="Times New Roman" w:hAnsi="Verdana" w:cs="Times New Roman"/>
                            <w:sz w:val="20"/>
                            <w:szCs w:val="20"/>
                          </w:rPr>
                          <w:t xml:space="preserve"> Infection in Makkah Al Mukarramah Using Microscopy and Stool Antigen Detection Kits. </w:t>
                        </w:r>
                        <w:r w:rsidRPr="00593A47">
                          <w:rPr>
                            <w:rFonts w:ascii="Verdana" w:eastAsia="Times New Roman" w:hAnsi="Verdana" w:cs="Times New Roman"/>
                            <w:b/>
                            <w:bCs/>
                            <w:sz w:val="20"/>
                            <w:szCs w:val="20"/>
                          </w:rPr>
                          <w:t>Presented at the Third Saudi Science Conference “New Horizons in Science and Their Applications” 10th -13th March 2007, Riydh, SA.</w:t>
                        </w:r>
                      </w:p>
                    </w:tc>
                  </w:tr>
                  <w:tr w:rsidR="009B3CFA" w:rsidRPr="00A32EB3" w:rsidTr="00C32EA1">
                    <w:trPr>
                      <w:trHeight w:val="300"/>
                    </w:trPr>
                    <w:tc>
                      <w:tcPr>
                        <w:tcW w:w="5000" w:type="pct"/>
                        <w:hideMark/>
                      </w:tcPr>
                      <w:p w:rsidR="009B3CFA" w:rsidRPr="00921680" w:rsidRDefault="00785CFC" w:rsidP="00593A47">
                        <w:pPr>
                          <w:bidi w:val="0"/>
                          <w:spacing w:after="0" w:line="240" w:lineRule="auto"/>
                          <w:rPr>
                            <w:rFonts w:ascii="Times New Roman" w:eastAsia="Times New Roman" w:hAnsi="Times New Roman" w:cs="Times New Roman"/>
                            <w:sz w:val="20"/>
                            <w:szCs w:val="20"/>
                          </w:rPr>
                        </w:pPr>
                        <w:r w:rsidRPr="00921680">
                          <w:rPr>
                            <w:rFonts w:ascii="Verdana" w:hAnsi="Verdana"/>
                            <w:sz w:val="20"/>
                            <w:szCs w:val="20"/>
                          </w:rPr>
                          <w:t xml:space="preserve">Parasitic diseases during Hajj season. </w:t>
                        </w:r>
                        <w:r w:rsidRPr="00593A47">
                          <w:rPr>
                            <w:rFonts w:ascii="Verdana" w:hAnsi="Verdana"/>
                            <w:b/>
                            <w:bCs/>
                            <w:sz w:val="20"/>
                            <w:szCs w:val="20"/>
                          </w:rPr>
                          <w:t>Presented at infectious diseases during Hajj season 10th-12th October, 2006, Makkah, SA.</w:t>
                        </w:r>
                      </w:p>
                    </w:tc>
                  </w:tr>
                  <w:tr w:rsidR="009B3CFA" w:rsidRPr="00A32EB3" w:rsidTr="00C32EA1">
                    <w:trPr>
                      <w:trHeight w:val="300"/>
                    </w:trPr>
                    <w:tc>
                      <w:tcPr>
                        <w:tcW w:w="5000" w:type="pct"/>
                        <w:hideMark/>
                      </w:tcPr>
                      <w:p w:rsidR="009B3CFA" w:rsidRPr="00921680" w:rsidRDefault="00785CFC" w:rsidP="00593A47">
                        <w:pPr>
                          <w:bidi w:val="0"/>
                          <w:spacing w:after="0" w:line="240" w:lineRule="auto"/>
                          <w:rPr>
                            <w:rFonts w:ascii="Verdana" w:eastAsia="Times New Roman" w:hAnsi="Verdana" w:cs="Times New Roman"/>
                            <w:sz w:val="20"/>
                            <w:szCs w:val="20"/>
                          </w:rPr>
                        </w:pPr>
                        <w:r w:rsidRPr="00921680">
                          <w:rPr>
                            <w:rFonts w:ascii="Verdana" w:hAnsi="Verdana" w:cs="Arabic Transparent"/>
                            <w:sz w:val="20"/>
                            <w:szCs w:val="20"/>
                          </w:rPr>
                          <w:t>Cloning, Characterization and Knockout of the gene encoding squalene synthase of L. mexicana</w:t>
                        </w:r>
                        <w:r w:rsidR="009B3CFA" w:rsidRPr="00921680">
                          <w:rPr>
                            <w:rFonts w:ascii="Verdana" w:eastAsia="Times New Roman" w:hAnsi="Verdana" w:cs="Times New Roman"/>
                            <w:sz w:val="20"/>
                            <w:szCs w:val="20"/>
                          </w:rPr>
                          <w:t xml:space="preserve">. </w:t>
                        </w:r>
                        <w:r w:rsidR="009B3CFA" w:rsidRPr="00593A47">
                          <w:rPr>
                            <w:rFonts w:ascii="Verdana" w:eastAsia="Times New Roman" w:hAnsi="Verdana" w:cs="Times New Roman"/>
                            <w:b/>
                            <w:bCs/>
                            <w:sz w:val="20"/>
                            <w:szCs w:val="20"/>
                          </w:rPr>
                          <w:t>Presented at the British society for Parasitology BSP meeting: spring meeting 9th- 11th April, 2002, Salford, UK.</w:t>
                        </w:r>
                      </w:p>
                    </w:tc>
                  </w:tr>
                  <w:tr w:rsidR="009B3CFA" w:rsidRPr="00A32EB3" w:rsidTr="00C32EA1">
                    <w:trPr>
                      <w:trHeight w:val="300"/>
                    </w:trPr>
                    <w:tc>
                      <w:tcPr>
                        <w:tcW w:w="5000" w:type="pct"/>
                        <w:hideMark/>
                      </w:tcPr>
                      <w:p w:rsidR="009B3CFA" w:rsidRPr="00921680" w:rsidRDefault="002177B6" w:rsidP="00593A47">
                        <w:pPr>
                          <w:bidi w:val="0"/>
                          <w:spacing w:after="0" w:line="240" w:lineRule="auto"/>
                          <w:ind w:right="720"/>
                          <w:jc w:val="lowKashida"/>
                          <w:rPr>
                            <w:rFonts w:ascii="Verdana" w:hAnsi="Verdana" w:cs="Arabic Transparent"/>
                            <w:sz w:val="20"/>
                            <w:szCs w:val="20"/>
                          </w:rPr>
                        </w:pPr>
                        <w:r w:rsidRPr="00921680">
                          <w:rPr>
                            <w:rFonts w:ascii="Verdana" w:hAnsi="Verdana" w:cs="Arabic Transparent"/>
                            <w:sz w:val="20"/>
                            <w:szCs w:val="20"/>
                          </w:rPr>
                          <w:t xml:space="preserve">Is squalene synthase an essential gene for </w:t>
                        </w:r>
                        <w:r w:rsidRPr="00921680">
                          <w:rPr>
                            <w:rFonts w:ascii="Verdana" w:hAnsi="Verdana" w:cs="Arabic Transparent"/>
                            <w:i/>
                            <w:iCs/>
                            <w:sz w:val="20"/>
                            <w:szCs w:val="20"/>
                          </w:rPr>
                          <w:t xml:space="preserve">Leishmania </w:t>
                        </w:r>
                        <w:r w:rsidRPr="00921680">
                          <w:rPr>
                            <w:rFonts w:ascii="Verdana" w:hAnsi="Verdana" w:cs="Arabic Transparent"/>
                            <w:sz w:val="20"/>
                            <w:szCs w:val="20"/>
                          </w:rPr>
                          <w:t xml:space="preserve">parasite? </w:t>
                        </w:r>
                        <w:r w:rsidRPr="00593A47">
                          <w:rPr>
                            <w:rFonts w:ascii="Verdana" w:hAnsi="Verdana" w:cs="Arabic Transparent"/>
                            <w:b/>
                            <w:bCs/>
                            <w:sz w:val="20"/>
                            <w:szCs w:val="20"/>
                          </w:rPr>
                          <w:t>Presented at the Transaction of the royal Society of Tropical Medicine and Parasitology meeting, 2001, London, UK.</w:t>
                        </w:r>
                      </w:p>
                    </w:tc>
                  </w:tr>
                  <w:tr w:rsidR="009B3CFA" w:rsidRPr="00A32EB3" w:rsidTr="00C32EA1">
                    <w:trPr>
                      <w:trHeight w:val="300"/>
                    </w:trPr>
                    <w:tc>
                      <w:tcPr>
                        <w:tcW w:w="5000" w:type="pct"/>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b/>
                            <w:bCs/>
                            <w:sz w:val="24"/>
                            <w:szCs w:val="24"/>
                          </w:rPr>
                          <w:t> POSTER PRESENTATION</w:t>
                        </w:r>
                      </w:p>
                    </w:tc>
                  </w:tr>
                  <w:tr w:rsidR="00D14B81" w:rsidRPr="00A32EB3" w:rsidTr="00C32EA1">
                    <w:trPr>
                      <w:trHeight w:val="300"/>
                    </w:trPr>
                    <w:tc>
                      <w:tcPr>
                        <w:tcW w:w="5000" w:type="pct"/>
                        <w:hideMark/>
                      </w:tcPr>
                      <w:p w:rsidR="00D14B81" w:rsidRPr="00966479" w:rsidRDefault="00966479" w:rsidP="00966479">
                        <w:pPr>
                          <w:bidi w:val="0"/>
                          <w:spacing w:after="0" w:line="240" w:lineRule="auto"/>
                          <w:rPr>
                            <w:rFonts w:ascii="Verdana" w:hAnsi="Verdana" w:cs="Arabic Transparent"/>
                            <w:b/>
                            <w:bCs/>
                            <w:sz w:val="20"/>
                            <w:szCs w:val="20"/>
                            <w:lang w:val="en-GB"/>
                          </w:rPr>
                        </w:pPr>
                        <w:r w:rsidRPr="00966479">
                          <w:rPr>
                            <w:rFonts w:ascii="Verdana" w:hAnsi="Verdana" w:cs="Arabic Transparent"/>
                            <w:sz w:val="20"/>
                            <w:szCs w:val="20"/>
                            <w:lang w:val="en-GB"/>
                          </w:rPr>
                          <w:t>Performance of different blood collection and DNA extraction methods for malaria diagnosis by PCR.</w:t>
                        </w:r>
                        <w:r>
                          <w:rPr>
                            <w:rFonts w:ascii="Verdana" w:hAnsi="Verdana" w:cs="Arabic Transparent"/>
                            <w:b/>
                            <w:bCs/>
                            <w:sz w:val="20"/>
                            <w:szCs w:val="20"/>
                            <w:lang w:val="en-GB"/>
                          </w:rPr>
                          <w:t xml:space="preserve"> </w:t>
                        </w:r>
                        <w:r w:rsidR="00D14B81" w:rsidRPr="00593A47">
                          <w:rPr>
                            <w:rFonts w:ascii="Verdana" w:eastAsia="Times New Roman" w:hAnsi="Verdana" w:cs="Times New Roman"/>
                            <w:b/>
                            <w:bCs/>
                            <w:sz w:val="20"/>
                            <w:szCs w:val="20"/>
                          </w:rPr>
                          <w:t xml:space="preserve">Presented at the British society for Parasitology BSP meeting: spring meeting </w:t>
                        </w:r>
                        <w:r>
                          <w:rPr>
                            <w:rFonts w:ascii="Verdana" w:eastAsia="Times New Roman" w:hAnsi="Verdana" w:cs="Times New Roman"/>
                            <w:b/>
                            <w:bCs/>
                            <w:sz w:val="20"/>
                            <w:szCs w:val="20"/>
                          </w:rPr>
                          <w:t>2nd- 5</w:t>
                        </w:r>
                        <w:r w:rsidR="00D14B81" w:rsidRPr="00593A47">
                          <w:rPr>
                            <w:rFonts w:ascii="Verdana" w:eastAsia="Times New Roman" w:hAnsi="Verdana" w:cs="Times New Roman"/>
                            <w:b/>
                            <w:bCs/>
                            <w:sz w:val="20"/>
                            <w:szCs w:val="20"/>
                          </w:rPr>
                          <w:t>th April, 20</w:t>
                        </w:r>
                        <w:r>
                          <w:rPr>
                            <w:rFonts w:ascii="Verdana" w:eastAsia="Times New Roman" w:hAnsi="Verdana" w:cs="Times New Roman"/>
                            <w:b/>
                            <w:bCs/>
                            <w:sz w:val="20"/>
                            <w:szCs w:val="20"/>
                          </w:rPr>
                          <w:t>12, Glascow</w:t>
                        </w:r>
                        <w:r w:rsidR="00D14B81" w:rsidRPr="00593A47">
                          <w:rPr>
                            <w:rFonts w:ascii="Verdana" w:eastAsia="Times New Roman" w:hAnsi="Verdana" w:cs="Times New Roman"/>
                            <w:b/>
                            <w:bCs/>
                            <w:sz w:val="20"/>
                            <w:szCs w:val="20"/>
                          </w:rPr>
                          <w:t>, UK.</w:t>
                        </w:r>
                      </w:p>
                    </w:tc>
                  </w:tr>
                  <w:tr w:rsidR="0095647A" w:rsidRPr="00A32EB3" w:rsidTr="00C32EA1">
                    <w:trPr>
                      <w:trHeight w:val="300"/>
                    </w:trPr>
                    <w:tc>
                      <w:tcPr>
                        <w:tcW w:w="5000" w:type="pct"/>
                        <w:hideMark/>
                      </w:tcPr>
                      <w:p w:rsidR="0095647A" w:rsidRPr="00921680" w:rsidRDefault="0026690C" w:rsidP="0026690C">
                        <w:pPr>
                          <w:bidi w:val="0"/>
                          <w:spacing w:after="0" w:line="240" w:lineRule="auto"/>
                          <w:rPr>
                            <w:rFonts w:ascii="Verdana" w:hAnsi="Verdana" w:cs="Arabic Transparent"/>
                            <w:sz w:val="20"/>
                            <w:szCs w:val="20"/>
                          </w:rPr>
                        </w:pPr>
                        <w:r>
                          <w:rPr>
                            <w:rFonts w:ascii="Verdana" w:hAnsi="Verdana" w:cs="Arabic Transparent"/>
                            <w:sz w:val="20"/>
                            <w:szCs w:val="20"/>
                          </w:rPr>
                          <w:t xml:space="preserve">Implementation of new techniques for a specific and sensitive detection of pathogenic microorganisms in drinking water. </w:t>
                        </w:r>
                        <w:r w:rsidRPr="0026690C">
                          <w:rPr>
                            <w:rFonts w:ascii="Verdana" w:hAnsi="Verdana" w:cs="Arabic Transparent"/>
                            <w:b/>
                            <w:bCs/>
                            <w:sz w:val="20"/>
                            <w:szCs w:val="20"/>
                          </w:rPr>
                          <w:t xml:space="preserve">Presented at </w:t>
                        </w:r>
                        <w:r w:rsidR="0095647A" w:rsidRPr="0026690C">
                          <w:rPr>
                            <w:rFonts w:ascii="Verdana" w:hAnsi="Verdana" w:cs="Arabic Transparent"/>
                            <w:b/>
                            <w:bCs/>
                            <w:sz w:val="20"/>
                            <w:szCs w:val="20"/>
                          </w:rPr>
                          <w:t>The 5th Congress of</w:t>
                        </w:r>
                        <w:r w:rsidRPr="0026690C">
                          <w:rPr>
                            <w:rFonts w:ascii="Verdana" w:hAnsi="Verdana" w:cs="Arabic Transparent"/>
                            <w:b/>
                            <w:bCs/>
                            <w:sz w:val="20"/>
                            <w:szCs w:val="20"/>
                          </w:rPr>
                          <w:t xml:space="preserve"> </w:t>
                        </w:r>
                        <w:r w:rsidR="0095647A" w:rsidRPr="0026690C">
                          <w:rPr>
                            <w:rFonts w:ascii="Verdana" w:hAnsi="Verdana" w:cs="Arabic Transparent"/>
                            <w:b/>
                            <w:bCs/>
                            <w:sz w:val="20"/>
                            <w:szCs w:val="20"/>
                          </w:rPr>
                          <w:t xml:space="preserve">Scientific Research Outlook &amp; Technology </w:t>
                        </w:r>
                        <w:r w:rsidRPr="0026690C">
                          <w:rPr>
                            <w:rFonts w:ascii="Verdana" w:hAnsi="Verdana" w:cs="Arabic Transparent"/>
                            <w:b/>
                            <w:bCs/>
                            <w:sz w:val="20"/>
                            <w:szCs w:val="20"/>
                          </w:rPr>
                          <w:t xml:space="preserve">Development in the Arab World(SRO5), </w:t>
                        </w:r>
                        <w:r w:rsidRPr="0026690C">
                          <w:rPr>
                            <w:rFonts w:ascii="Verdana" w:hAnsi="Verdana"/>
                            <w:b/>
                            <w:bCs/>
                            <w:sz w:val="20"/>
                            <w:szCs w:val="20"/>
                          </w:rPr>
                          <w:t>25</w:t>
                        </w:r>
                        <w:r w:rsidRPr="0026690C">
                          <w:rPr>
                            <w:rFonts w:ascii="Verdana" w:hAnsi="Verdana"/>
                            <w:b/>
                            <w:bCs/>
                            <w:sz w:val="20"/>
                            <w:szCs w:val="20"/>
                            <w:vertAlign w:val="superscript"/>
                          </w:rPr>
                          <w:t>th</w:t>
                        </w:r>
                        <w:r w:rsidRPr="0026690C">
                          <w:rPr>
                            <w:rFonts w:ascii="Verdana" w:hAnsi="Verdana"/>
                            <w:b/>
                            <w:bCs/>
                            <w:sz w:val="20"/>
                            <w:szCs w:val="20"/>
                          </w:rPr>
                          <w:t>- 30</w:t>
                        </w:r>
                        <w:r w:rsidRPr="0026690C">
                          <w:rPr>
                            <w:rFonts w:ascii="Verdana" w:hAnsi="Verdana"/>
                            <w:b/>
                            <w:bCs/>
                            <w:sz w:val="20"/>
                            <w:szCs w:val="20"/>
                            <w:vertAlign w:val="superscript"/>
                          </w:rPr>
                          <w:t>th</w:t>
                        </w:r>
                        <w:r w:rsidRPr="0026690C">
                          <w:rPr>
                            <w:rFonts w:ascii="Verdana" w:hAnsi="Verdana"/>
                            <w:b/>
                            <w:bCs/>
                            <w:sz w:val="20"/>
                            <w:szCs w:val="20"/>
                          </w:rPr>
                          <w:t xml:space="preserve"> October, 2008, Jnan Palace Hotel - Fez, Morocco</w:t>
                        </w:r>
                        <w:r>
                          <w:rPr>
                            <w:rFonts w:ascii="Verdana" w:hAnsi="Verdana"/>
                            <w:color w:val="515151"/>
                            <w:sz w:val="17"/>
                            <w:szCs w:val="17"/>
                          </w:rPr>
                          <w:t xml:space="preserve"> </w:t>
                        </w:r>
                      </w:p>
                    </w:tc>
                  </w:tr>
                  <w:tr w:rsidR="00CC1FE3" w:rsidRPr="00A32EB3" w:rsidTr="00C32EA1">
                    <w:trPr>
                      <w:trHeight w:val="300"/>
                    </w:trPr>
                    <w:tc>
                      <w:tcPr>
                        <w:tcW w:w="5000" w:type="pct"/>
                        <w:hideMark/>
                      </w:tcPr>
                      <w:p w:rsidR="00CC1FE3" w:rsidRDefault="00CC1FE3" w:rsidP="00CC1FE3">
                        <w:pPr>
                          <w:bidi w:val="0"/>
                          <w:spacing w:after="0" w:line="240" w:lineRule="auto"/>
                          <w:rPr>
                            <w:rFonts w:ascii="Verdana" w:hAnsi="Verdana" w:cs="Arabic Transparent"/>
                            <w:sz w:val="20"/>
                            <w:szCs w:val="20"/>
                          </w:rPr>
                        </w:pPr>
                        <w:r w:rsidRPr="00CC1FE3">
                          <w:rPr>
                            <w:rFonts w:ascii="Verdana" w:hAnsi="Verdana" w:cs="Arabic Transparent"/>
                            <w:sz w:val="20"/>
                            <w:szCs w:val="20"/>
                          </w:rPr>
                          <w:t>Study of the prevalence of malaria parasites in Jizan region, Saudi Arabia using PCR technique</w:t>
                        </w:r>
                        <w:r>
                          <w:rPr>
                            <w:rFonts w:ascii="Verdana" w:hAnsi="Verdana" w:cs="Arabic Transparent"/>
                            <w:sz w:val="20"/>
                            <w:szCs w:val="20"/>
                          </w:rPr>
                          <w:t xml:space="preserve">. </w:t>
                        </w:r>
                        <w:r w:rsidRPr="00CC1FE3">
                          <w:rPr>
                            <w:rFonts w:ascii="Verdana" w:hAnsi="Verdana" w:cs="Arabic Transparent"/>
                            <w:b/>
                            <w:bCs/>
                            <w:sz w:val="20"/>
                            <w:szCs w:val="20"/>
                          </w:rPr>
                          <w:t>Presented as printed report at Scientific research symposium in the Gulf Universities, 25</w:t>
                        </w:r>
                        <w:r w:rsidRPr="00CC1FE3">
                          <w:rPr>
                            <w:rFonts w:ascii="Verdana" w:hAnsi="Verdana" w:cs="Arabic Transparent"/>
                            <w:b/>
                            <w:bCs/>
                            <w:sz w:val="20"/>
                            <w:szCs w:val="20"/>
                            <w:vertAlign w:val="superscript"/>
                          </w:rPr>
                          <w:t>th</w:t>
                        </w:r>
                        <w:r w:rsidRPr="00CC1FE3">
                          <w:rPr>
                            <w:rFonts w:ascii="Verdana" w:hAnsi="Verdana" w:cs="Arabic Transparent"/>
                            <w:b/>
                            <w:bCs/>
                            <w:sz w:val="20"/>
                            <w:szCs w:val="20"/>
                          </w:rPr>
                          <w:t>-27</w:t>
                        </w:r>
                        <w:r w:rsidRPr="00CC1FE3">
                          <w:rPr>
                            <w:rFonts w:ascii="Verdana" w:hAnsi="Verdana" w:cs="Arabic Transparent"/>
                            <w:b/>
                            <w:bCs/>
                            <w:sz w:val="20"/>
                            <w:szCs w:val="20"/>
                            <w:vertAlign w:val="superscript"/>
                          </w:rPr>
                          <w:t>th</w:t>
                        </w:r>
                        <w:r w:rsidRPr="00CC1FE3">
                          <w:rPr>
                            <w:rFonts w:ascii="Verdana" w:hAnsi="Verdana" w:cs="Arabic Transparent"/>
                            <w:b/>
                            <w:bCs/>
                            <w:sz w:val="20"/>
                            <w:szCs w:val="20"/>
                          </w:rPr>
                          <w:t xml:space="preserve"> May 2008, Umm Al-Qura University, Makkah, KSA.</w:t>
                        </w:r>
                      </w:p>
                    </w:tc>
                  </w:tr>
                  <w:tr w:rsidR="00B1562D" w:rsidRPr="00A32EB3" w:rsidTr="00C32EA1">
                    <w:trPr>
                      <w:trHeight w:val="300"/>
                    </w:trPr>
                    <w:tc>
                      <w:tcPr>
                        <w:tcW w:w="5000" w:type="pct"/>
                        <w:hideMark/>
                      </w:tcPr>
                      <w:p w:rsidR="00B1562D" w:rsidRPr="00921680" w:rsidRDefault="00B1562D" w:rsidP="00593A47">
                        <w:pPr>
                          <w:bidi w:val="0"/>
                          <w:spacing w:after="0" w:line="240" w:lineRule="auto"/>
                          <w:rPr>
                            <w:rFonts w:ascii="Verdana" w:eastAsia="Times New Roman" w:hAnsi="Verdana" w:cs="Times New Roman"/>
                            <w:sz w:val="20"/>
                            <w:szCs w:val="20"/>
                          </w:rPr>
                        </w:pPr>
                        <w:r w:rsidRPr="00921680">
                          <w:rPr>
                            <w:rFonts w:ascii="Verdana" w:hAnsi="Verdana" w:cs="Arabic Transparent"/>
                            <w:sz w:val="20"/>
                            <w:szCs w:val="20"/>
                          </w:rPr>
                          <w:t xml:space="preserve">Preliminary investigation of parasitic helminthes in Makkah Al-Mukarramah vegetable markets. </w:t>
                        </w:r>
                        <w:r w:rsidRPr="00593A47">
                          <w:rPr>
                            <w:rFonts w:ascii="Verdana" w:hAnsi="Verdana" w:cs="Arabic Transparent"/>
                            <w:b/>
                            <w:bCs/>
                            <w:sz w:val="20"/>
                            <w:szCs w:val="20"/>
                          </w:rPr>
                          <w:lastRenderedPageBreak/>
                          <w:t>Presented at the 1st International conference of the Arab Society for Medical Research</w:t>
                        </w:r>
                        <w:r w:rsidR="00223A2D" w:rsidRPr="00593A47">
                          <w:rPr>
                            <w:rFonts w:ascii="Verdana" w:hAnsi="Verdana" w:cs="Arabic Transparent"/>
                            <w:b/>
                            <w:bCs/>
                            <w:sz w:val="20"/>
                            <w:szCs w:val="20"/>
                          </w:rPr>
                          <w:t xml:space="preserve"> 7th-9th November</w:t>
                        </w:r>
                        <w:r w:rsidRPr="00593A47">
                          <w:rPr>
                            <w:rFonts w:ascii="Verdana" w:hAnsi="Verdana" w:cs="Arabic Transparent"/>
                            <w:b/>
                            <w:bCs/>
                            <w:sz w:val="20"/>
                            <w:szCs w:val="20"/>
                          </w:rPr>
                          <w:t>,</w:t>
                        </w:r>
                        <w:r w:rsidR="00223A2D" w:rsidRPr="00593A47">
                          <w:rPr>
                            <w:rFonts w:ascii="Verdana" w:hAnsi="Verdana" w:cs="Arabic Transparent"/>
                            <w:b/>
                            <w:bCs/>
                            <w:sz w:val="20"/>
                            <w:szCs w:val="20"/>
                          </w:rPr>
                          <w:t xml:space="preserve"> 2006, National Recearch Center,</w:t>
                        </w:r>
                        <w:r w:rsidR="00CE1066" w:rsidRPr="00593A47">
                          <w:rPr>
                            <w:rFonts w:ascii="Verdana" w:hAnsi="Verdana" w:cs="Arabic Transparent"/>
                            <w:b/>
                            <w:bCs/>
                            <w:sz w:val="20"/>
                            <w:szCs w:val="20"/>
                          </w:rPr>
                          <w:t xml:space="preserve"> </w:t>
                        </w:r>
                        <w:r w:rsidRPr="00593A47">
                          <w:rPr>
                            <w:rFonts w:ascii="Verdana" w:hAnsi="Verdana" w:cs="Arabic Transparent"/>
                            <w:b/>
                            <w:bCs/>
                            <w:sz w:val="20"/>
                            <w:szCs w:val="20"/>
                          </w:rPr>
                          <w:t>Cairo, Egypt.</w:t>
                        </w:r>
                      </w:p>
                    </w:tc>
                  </w:tr>
                  <w:tr w:rsidR="009B3CFA" w:rsidRPr="00A32EB3" w:rsidTr="00C32EA1">
                    <w:trPr>
                      <w:trHeight w:val="300"/>
                    </w:trPr>
                    <w:tc>
                      <w:tcPr>
                        <w:tcW w:w="5000" w:type="pct"/>
                        <w:hideMark/>
                      </w:tcPr>
                      <w:p w:rsidR="009B3CFA" w:rsidRPr="00921680" w:rsidRDefault="002177B6" w:rsidP="00593A47">
                        <w:pPr>
                          <w:bidi w:val="0"/>
                          <w:spacing w:after="0" w:line="240" w:lineRule="auto"/>
                          <w:rPr>
                            <w:rFonts w:ascii="Verdana" w:eastAsia="Times New Roman" w:hAnsi="Verdana" w:cs="Times New Roman"/>
                            <w:sz w:val="20"/>
                            <w:szCs w:val="20"/>
                          </w:rPr>
                        </w:pPr>
                        <w:r w:rsidRPr="00921680">
                          <w:rPr>
                            <w:rFonts w:ascii="Verdana" w:eastAsia="Times New Roman" w:hAnsi="Verdana" w:cs="Times New Roman"/>
                            <w:sz w:val="20"/>
                            <w:szCs w:val="20"/>
                          </w:rPr>
                          <w:lastRenderedPageBreak/>
                          <w:t xml:space="preserve"> </w:t>
                        </w:r>
                        <w:r w:rsidR="00B1562D" w:rsidRPr="00921680">
                          <w:rPr>
                            <w:rFonts w:ascii="Verdana" w:hAnsi="Verdana" w:cs="Arabic Transparent"/>
                            <w:sz w:val="20"/>
                            <w:szCs w:val="20"/>
                          </w:rPr>
                          <w:t xml:space="preserve">Creation of </w:t>
                        </w:r>
                        <w:r w:rsidR="00B1562D" w:rsidRPr="00921680">
                          <w:rPr>
                            <w:rFonts w:ascii="Verdana" w:hAnsi="Verdana" w:cs="Arabic Transparent"/>
                            <w:i/>
                            <w:iCs/>
                            <w:sz w:val="20"/>
                            <w:szCs w:val="20"/>
                          </w:rPr>
                          <w:t>L. mexicana</w:t>
                        </w:r>
                        <w:r w:rsidR="00B1562D" w:rsidRPr="00921680">
                          <w:rPr>
                            <w:rFonts w:ascii="Verdana" w:hAnsi="Verdana" w:cs="Arabic Transparent"/>
                            <w:sz w:val="20"/>
                            <w:szCs w:val="20"/>
                          </w:rPr>
                          <w:t xml:space="preserve"> squalene synthase null mutant</w:t>
                        </w:r>
                        <w:r w:rsidR="00B1562D" w:rsidRPr="00921680">
                          <w:rPr>
                            <w:rFonts w:ascii="Verdana" w:eastAsia="Times New Roman" w:hAnsi="Verdana" w:cs="Times New Roman"/>
                            <w:i/>
                            <w:iCs/>
                            <w:sz w:val="20"/>
                            <w:szCs w:val="20"/>
                          </w:rPr>
                          <w:t>.</w:t>
                        </w:r>
                        <w:r w:rsidR="00B1562D" w:rsidRPr="00921680">
                          <w:rPr>
                            <w:rFonts w:ascii="Verdana" w:eastAsia="Times New Roman" w:hAnsi="Verdana" w:cs="Times New Roman"/>
                            <w:sz w:val="20"/>
                            <w:szCs w:val="20"/>
                          </w:rPr>
                          <w:t xml:space="preserve"> </w:t>
                        </w:r>
                        <w:r w:rsidR="00B1562D" w:rsidRPr="00593A47">
                          <w:rPr>
                            <w:rFonts w:ascii="Verdana" w:eastAsia="Times New Roman" w:hAnsi="Verdana" w:cs="Times New Roman"/>
                            <w:b/>
                            <w:bCs/>
                            <w:sz w:val="20"/>
                            <w:szCs w:val="20"/>
                          </w:rPr>
                          <w:t xml:space="preserve">Presented at the British Society For Parasitology </w:t>
                        </w:r>
                        <w:r w:rsidRPr="00593A47">
                          <w:rPr>
                            <w:rFonts w:ascii="Verdana" w:eastAsia="Times New Roman" w:hAnsi="Verdana" w:cs="Times New Roman"/>
                            <w:b/>
                            <w:bCs/>
                            <w:sz w:val="20"/>
                            <w:szCs w:val="20"/>
                          </w:rPr>
                          <w:t>BSP). Spring meeting at The University of Keele (17th-20th April, 2001).</w:t>
                        </w:r>
                      </w:p>
                    </w:tc>
                  </w:tr>
                  <w:tr w:rsidR="009B3CFA" w:rsidRPr="00A32EB3" w:rsidTr="00593A47">
                    <w:trPr>
                      <w:trHeight w:val="467"/>
                    </w:trPr>
                    <w:tc>
                      <w:tcPr>
                        <w:tcW w:w="5000" w:type="pct"/>
                        <w:hideMark/>
                      </w:tcPr>
                      <w:p w:rsidR="009B3CFA" w:rsidRPr="00A32EB3" w:rsidRDefault="00BA78BF" w:rsidP="00593A47">
                        <w:pPr>
                          <w:pStyle w:val="Heading2"/>
                          <w:spacing w:line="276" w:lineRule="auto"/>
                          <w:rPr>
                            <w:rFonts w:ascii="Verdana" w:hAnsi="Verdana" w:cs="Arabic Transparent"/>
                            <w:smallCaps/>
                            <w:u w:val="none"/>
                          </w:rPr>
                        </w:pPr>
                        <w:r w:rsidRPr="00A32EB3">
                          <w:rPr>
                            <w:rFonts w:ascii="Verdana" w:hAnsi="Verdana"/>
                            <w:smallCaps/>
                            <w:u w:val="none"/>
                          </w:rPr>
                          <w:t>Conferences, meetings and Workshops</w:t>
                        </w:r>
                      </w:p>
                    </w:tc>
                  </w:tr>
                  <w:tr w:rsidR="00CC1FE3" w:rsidRPr="00A32EB3" w:rsidTr="00C32EA1">
                    <w:trPr>
                      <w:trHeight w:val="300"/>
                    </w:trPr>
                    <w:tc>
                      <w:tcPr>
                        <w:tcW w:w="5000" w:type="pct"/>
                        <w:hideMark/>
                      </w:tcPr>
                      <w:p w:rsidR="00CC1FE3" w:rsidRPr="00921680" w:rsidRDefault="000F7D9C" w:rsidP="00593A47">
                        <w:pPr>
                          <w:bidi w:val="0"/>
                          <w:spacing w:after="0" w:line="240" w:lineRule="auto"/>
                          <w:jc w:val="lowKashida"/>
                          <w:rPr>
                            <w:rFonts w:ascii="Verdana" w:hAnsi="Verdana"/>
                            <w:sz w:val="20"/>
                            <w:szCs w:val="20"/>
                          </w:rPr>
                        </w:pPr>
                        <w:r>
                          <w:rPr>
                            <w:rFonts w:ascii="Verdana" w:hAnsi="Verdana"/>
                            <w:sz w:val="20"/>
                            <w:szCs w:val="20"/>
                          </w:rPr>
                          <w:t>The 20</w:t>
                        </w:r>
                        <w:r w:rsidRPr="000F7D9C">
                          <w:rPr>
                            <w:rFonts w:ascii="Verdana" w:hAnsi="Verdana"/>
                            <w:sz w:val="20"/>
                            <w:szCs w:val="20"/>
                            <w:vertAlign w:val="superscript"/>
                          </w:rPr>
                          <w:t>th</w:t>
                        </w:r>
                        <w:r>
                          <w:rPr>
                            <w:rFonts w:ascii="Verdana" w:hAnsi="Verdana"/>
                            <w:sz w:val="20"/>
                            <w:szCs w:val="20"/>
                          </w:rPr>
                          <w:t xml:space="preserve"> Environmental Health Meeting” Environmental health and food</w:t>
                        </w:r>
                        <w:r w:rsidR="00691C57">
                          <w:rPr>
                            <w:rFonts w:ascii="Verdana" w:hAnsi="Verdana"/>
                            <w:sz w:val="20"/>
                            <w:szCs w:val="20"/>
                          </w:rPr>
                          <w:t xml:space="preserve"> for healthy generation, 7</w:t>
                        </w:r>
                        <w:r w:rsidR="00691C57" w:rsidRPr="00691C57">
                          <w:rPr>
                            <w:rFonts w:ascii="Verdana" w:hAnsi="Verdana"/>
                            <w:sz w:val="20"/>
                            <w:szCs w:val="20"/>
                            <w:vertAlign w:val="superscript"/>
                          </w:rPr>
                          <w:t>th</w:t>
                        </w:r>
                        <w:r w:rsidR="00691C57">
                          <w:rPr>
                            <w:rFonts w:ascii="Verdana" w:hAnsi="Verdana"/>
                            <w:sz w:val="20"/>
                            <w:szCs w:val="20"/>
                          </w:rPr>
                          <w:t>-11</w:t>
                        </w:r>
                        <w:r w:rsidR="00691C57" w:rsidRPr="00691C57">
                          <w:rPr>
                            <w:rFonts w:ascii="Verdana" w:hAnsi="Verdana"/>
                            <w:sz w:val="20"/>
                            <w:szCs w:val="20"/>
                            <w:vertAlign w:val="superscript"/>
                          </w:rPr>
                          <w:t>th</w:t>
                        </w:r>
                        <w:r w:rsidR="00691C57">
                          <w:rPr>
                            <w:rFonts w:ascii="Verdana" w:hAnsi="Verdana"/>
                            <w:sz w:val="20"/>
                            <w:szCs w:val="20"/>
                          </w:rPr>
                          <w:t xml:space="preserve"> March 2009, Jeddah, KSA.</w:t>
                        </w:r>
                      </w:p>
                    </w:tc>
                  </w:tr>
                  <w:tr w:rsidR="009B3CFA" w:rsidRPr="00A32EB3" w:rsidTr="00C32EA1">
                    <w:trPr>
                      <w:trHeight w:val="300"/>
                    </w:trPr>
                    <w:tc>
                      <w:tcPr>
                        <w:tcW w:w="5000" w:type="pct"/>
                        <w:hideMark/>
                      </w:tcPr>
                      <w:p w:rsidR="009B3CFA" w:rsidRPr="00921680" w:rsidRDefault="00BA78BF" w:rsidP="00593A47">
                        <w:pPr>
                          <w:bidi w:val="0"/>
                          <w:spacing w:after="0" w:line="240" w:lineRule="auto"/>
                          <w:jc w:val="lowKashida"/>
                          <w:rPr>
                            <w:rFonts w:ascii="Verdana" w:hAnsi="Verdana" w:cs="Times New Roman"/>
                            <w:sz w:val="20"/>
                            <w:szCs w:val="20"/>
                          </w:rPr>
                        </w:pPr>
                        <w:r w:rsidRPr="00921680">
                          <w:rPr>
                            <w:rFonts w:ascii="Verdana" w:hAnsi="Verdana"/>
                            <w:sz w:val="20"/>
                            <w:szCs w:val="20"/>
                          </w:rPr>
                          <w:t>The first national symposium of development national research and development talents, SCITECH, Al-Khobar, 8-9</w:t>
                        </w:r>
                        <w:r w:rsidRPr="00921680">
                          <w:rPr>
                            <w:rFonts w:ascii="Verdana" w:hAnsi="Verdana"/>
                            <w:sz w:val="20"/>
                            <w:szCs w:val="20"/>
                            <w:vertAlign w:val="superscript"/>
                          </w:rPr>
                          <w:t>th</w:t>
                        </w:r>
                        <w:r w:rsidRPr="00921680">
                          <w:rPr>
                            <w:rFonts w:ascii="Verdana" w:hAnsi="Verdana"/>
                            <w:sz w:val="20"/>
                            <w:szCs w:val="20"/>
                          </w:rPr>
                          <w:t xml:space="preserve"> December 2007</w:t>
                        </w:r>
                      </w:p>
                    </w:tc>
                  </w:tr>
                  <w:tr w:rsidR="009B3CFA" w:rsidRPr="00A32EB3" w:rsidTr="00C32EA1">
                    <w:trPr>
                      <w:trHeight w:val="300"/>
                    </w:trPr>
                    <w:tc>
                      <w:tcPr>
                        <w:tcW w:w="5000" w:type="pct"/>
                        <w:hideMark/>
                      </w:tcPr>
                      <w:p w:rsidR="009B3CFA" w:rsidRPr="00921680" w:rsidRDefault="00BA78BF" w:rsidP="00593A47">
                        <w:pPr>
                          <w:bidi w:val="0"/>
                          <w:spacing w:after="0" w:line="240" w:lineRule="auto"/>
                          <w:jc w:val="lowKashida"/>
                          <w:rPr>
                            <w:rFonts w:ascii="Verdana" w:hAnsi="Verdana" w:cs="Times New Roman"/>
                            <w:sz w:val="20"/>
                            <w:szCs w:val="20"/>
                          </w:rPr>
                        </w:pPr>
                        <w:r w:rsidRPr="00921680">
                          <w:rPr>
                            <w:rFonts w:ascii="Verdana" w:hAnsi="Verdana"/>
                            <w:sz w:val="20"/>
                            <w:szCs w:val="20"/>
                          </w:rPr>
                          <w:t>Third Saudi Science Conference (New Horizons in Science and their Applications). Collage of science- King Saud University- King Fahad Cultural Center.10-13</w:t>
                        </w:r>
                        <w:r w:rsidRPr="00921680">
                          <w:rPr>
                            <w:rFonts w:ascii="Verdana" w:hAnsi="Verdana"/>
                            <w:sz w:val="20"/>
                            <w:szCs w:val="20"/>
                            <w:vertAlign w:val="superscript"/>
                          </w:rPr>
                          <w:t>th</w:t>
                        </w:r>
                        <w:r w:rsidRPr="00921680">
                          <w:rPr>
                            <w:rFonts w:ascii="Verdana" w:hAnsi="Verdana"/>
                            <w:sz w:val="20"/>
                            <w:szCs w:val="20"/>
                          </w:rPr>
                          <w:t xml:space="preserve"> March 2007.</w:t>
                        </w:r>
                      </w:p>
                    </w:tc>
                  </w:tr>
                  <w:tr w:rsidR="009B3CFA" w:rsidRPr="00A32EB3" w:rsidTr="00C32EA1">
                    <w:trPr>
                      <w:trHeight w:val="300"/>
                    </w:trPr>
                    <w:tc>
                      <w:tcPr>
                        <w:tcW w:w="5000" w:type="pct"/>
                        <w:hideMark/>
                      </w:tcPr>
                      <w:p w:rsidR="009B3CFA" w:rsidRPr="00921680" w:rsidRDefault="009B3CFA" w:rsidP="00593A47">
                        <w:pPr>
                          <w:bidi w:val="0"/>
                          <w:spacing w:after="0" w:line="240" w:lineRule="auto"/>
                          <w:rPr>
                            <w:rFonts w:ascii="Verdana" w:eastAsia="Times New Roman" w:hAnsi="Verdana" w:cs="Times New Roman"/>
                            <w:sz w:val="20"/>
                            <w:szCs w:val="20"/>
                          </w:rPr>
                        </w:pPr>
                        <w:r w:rsidRPr="00921680">
                          <w:rPr>
                            <w:rFonts w:ascii="Verdana" w:eastAsia="Times New Roman" w:hAnsi="Verdana" w:cs="Times New Roman"/>
                            <w:sz w:val="20"/>
                            <w:szCs w:val="20"/>
                          </w:rPr>
                          <w:t>Learning &amp; Technology the 5</w:t>
                        </w:r>
                        <w:r w:rsidRPr="00921680">
                          <w:rPr>
                            <w:rFonts w:ascii="Verdana" w:eastAsia="Times New Roman" w:hAnsi="Verdana" w:cs="Times New Roman"/>
                            <w:sz w:val="20"/>
                            <w:szCs w:val="20"/>
                            <w:vertAlign w:val="superscript"/>
                          </w:rPr>
                          <w:t>th</w:t>
                        </w:r>
                        <w:r w:rsidRPr="00921680">
                          <w:rPr>
                            <w:rFonts w:ascii="Verdana" w:eastAsia="Times New Roman" w:hAnsi="Verdana" w:cs="Times New Roman"/>
                            <w:sz w:val="20"/>
                            <w:szCs w:val="20"/>
                          </w:rPr>
                          <w:t xml:space="preserve"> annual symposium: Digital Literacy: No Boundaries, No limits At Jeddah Saudi Arabia (13-14</w:t>
                        </w:r>
                        <w:r w:rsidRPr="00921680">
                          <w:rPr>
                            <w:rFonts w:ascii="Verdana" w:eastAsia="Times New Roman" w:hAnsi="Verdana" w:cs="Times New Roman"/>
                            <w:sz w:val="20"/>
                            <w:szCs w:val="20"/>
                            <w:vertAlign w:val="superscript"/>
                          </w:rPr>
                          <w:t>th</w:t>
                        </w:r>
                        <w:r w:rsidRPr="00921680">
                          <w:rPr>
                            <w:rFonts w:ascii="Verdana" w:eastAsia="Times New Roman" w:hAnsi="Verdana" w:cs="Times New Roman"/>
                            <w:sz w:val="20"/>
                            <w:szCs w:val="20"/>
                          </w:rPr>
                          <w:t xml:space="preserve"> January, 2007).</w:t>
                        </w:r>
                      </w:p>
                    </w:tc>
                  </w:tr>
                  <w:tr w:rsidR="009B3CFA" w:rsidRPr="00A32EB3" w:rsidTr="00C32EA1">
                    <w:trPr>
                      <w:trHeight w:val="300"/>
                    </w:trPr>
                    <w:tc>
                      <w:tcPr>
                        <w:tcW w:w="5000" w:type="pct"/>
                        <w:hideMark/>
                      </w:tcPr>
                      <w:p w:rsidR="009B3CFA" w:rsidRPr="00921680" w:rsidRDefault="00BA78BF" w:rsidP="00593A47">
                        <w:pPr>
                          <w:bidi w:val="0"/>
                          <w:spacing w:after="0" w:line="240" w:lineRule="auto"/>
                          <w:jc w:val="lowKashida"/>
                          <w:rPr>
                            <w:rFonts w:ascii="Verdana" w:hAnsi="Verdana"/>
                            <w:sz w:val="20"/>
                            <w:szCs w:val="20"/>
                          </w:rPr>
                        </w:pPr>
                        <w:r w:rsidRPr="00921680">
                          <w:rPr>
                            <w:rFonts w:ascii="Verdana" w:hAnsi="Verdana"/>
                            <w:sz w:val="20"/>
                            <w:szCs w:val="20"/>
                          </w:rPr>
                          <w:t>The 4</w:t>
                        </w:r>
                        <w:r w:rsidRPr="00921680">
                          <w:rPr>
                            <w:rFonts w:ascii="Verdana" w:hAnsi="Verdana"/>
                            <w:sz w:val="20"/>
                            <w:szCs w:val="20"/>
                            <w:vertAlign w:val="superscript"/>
                          </w:rPr>
                          <w:t>th</w:t>
                        </w:r>
                        <w:r w:rsidRPr="00921680">
                          <w:rPr>
                            <w:rFonts w:ascii="Verdana" w:hAnsi="Verdana"/>
                            <w:sz w:val="20"/>
                            <w:szCs w:val="20"/>
                          </w:rPr>
                          <w:t xml:space="preserve"> conference on scientific Research outlook and technology development in the arab world. 11-14</w:t>
                        </w:r>
                        <w:r w:rsidRPr="00921680">
                          <w:rPr>
                            <w:rFonts w:ascii="Verdana" w:hAnsi="Verdana"/>
                            <w:sz w:val="20"/>
                            <w:szCs w:val="20"/>
                            <w:vertAlign w:val="superscript"/>
                          </w:rPr>
                          <w:t>th</w:t>
                        </w:r>
                        <w:r w:rsidRPr="00921680">
                          <w:rPr>
                            <w:rFonts w:ascii="Verdana" w:hAnsi="Verdana"/>
                            <w:sz w:val="20"/>
                            <w:szCs w:val="20"/>
                          </w:rPr>
                          <w:t xml:space="preserve"> December, 2006 Umayyad palace, demascus, Syrian arab republic.</w:t>
                        </w:r>
                      </w:p>
                    </w:tc>
                  </w:tr>
                  <w:tr w:rsidR="009B3CFA" w:rsidRPr="00A32EB3" w:rsidTr="00C32EA1">
                    <w:trPr>
                      <w:trHeight w:val="300"/>
                    </w:trPr>
                    <w:tc>
                      <w:tcPr>
                        <w:tcW w:w="5000" w:type="pct"/>
                        <w:hideMark/>
                      </w:tcPr>
                      <w:p w:rsidR="009B3CFA" w:rsidRPr="00921680" w:rsidRDefault="00BA78BF" w:rsidP="00593A47">
                        <w:pPr>
                          <w:bidi w:val="0"/>
                          <w:spacing w:after="0" w:line="240" w:lineRule="auto"/>
                          <w:jc w:val="lowKashida"/>
                          <w:rPr>
                            <w:rFonts w:ascii="Verdana" w:hAnsi="Verdana"/>
                            <w:sz w:val="20"/>
                            <w:szCs w:val="20"/>
                          </w:rPr>
                        </w:pPr>
                        <w:r w:rsidRPr="00921680">
                          <w:rPr>
                            <w:rFonts w:ascii="Verdana" w:hAnsi="Verdana"/>
                            <w:sz w:val="20"/>
                            <w:szCs w:val="20"/>
                          </w:rPr>
                          <w:t>The 1</w:t>
                        </w:r>
                        <w:r w:rsidRPr="00921680">
                          <w:rPr>
                            <w:rFonts w:ascii="Verdana" w:hAnsi="Verdana"/>
                            <w:sz w:val="20"/>
                            <w:szCs w:val="20"/>
                            <w:vertAlign w:val="superscript"/>
                          </w:rPr>
                          <w:t>st</w:t>
                        </w:r>
                        <w:r w:rsidRPr="00921680">
                          <w:rPr>
                            <w:rFonts w:ascii="Verdana" w:hAnsi="Verdana"/>
                            <w:sz w:val="20"/>
                            <w:szCs w:val="20"/>
                          </w:rPr>
                          <w:t xml:space="preserve"> International conference of the Arab Society for Medical Research. 7-9</w:t>
                        </w:r>
                        <w:r w:rsidRPr="00921680">
                          <w:rPr>
                            <w:rFonts w:ascii="Verdana" w:hAnsi="Verdana"/>
                            <w:sz w:val="20"/>
                            <w:szCs w:val="20"/>
                            <w:vertAlign w:val="superscript"/>
                          </w:rPr>
                          <w:t>th</w:t>
                        </w:r>
                        <w:r w:rsidRPr="00921680">
                          <w:rPr>
                            <w:rFonts w:ascii="Verdana" w:hAnsi="Verdana"/>
                            <w:sz w:val="20"/>
                            <w:szCs w:val="20"/>
                          </w:rPr>
                          <w:t xml:space="preserve"> November, 2006. National Research Center, cairo, Egypt.</w:t>
                        </w:r>
                      </w:p>
                    </w:tc>
                  </w:tr>
                  <w:tr w:rsidR="009B3CFA" w:rsidRPr="00A32EB3" w:rsidTr="00C32EA1">
                    <w:trPr>
                      <w:trHeight w:val="300"/>
                    </w:trPr>
                    <w:tc>
                      <w:tcPr>
                        <w:tcW w:w="5000" w:type="pct"/>
                        <w:hideMark/>
                      </w:tcPr>
                      <w:p w:rsidR="009B3CFA" w:rsidRPr="00921680" w:rsidRDefault="00BA78BF" w:rsidP="00593A47">
                        <w:pPr>
                          <w:bidi w:val="0"/>
                          <w:spacing w:after="0" w:line="240" w:lineRule="auto"/>
                          <w:jc w:val="lowKashida"/>
                          <w:rPr>
                            <w:rFonts w:ascii="Verdana" w:hAnsi="Verdana"/>
                            <w:sz w:val="20"/>
                            <w:szCs w:val="20"/>
                          </w:rPr>
                        </w:pPr>
                        <w:r w:rsidRPr="00921680">
                          <w:rPr>
                            <w:rFonts w:ascii="Verdana" w:hAnsi="Verdana"/>
                            <w:sz w:val="20"/>
                            <w:szCs w:val="20"/>
                          </w:rPr>
                          <w:t>XI International congress of parasitology, 6-11</w:t>
                        </w:r>
                        <w:r w:rsidRPr="00921680">
                          <w:rPr>
                            <w:rFonts w:ascii="Verdana" w:hAnsi="Verdana"/>
                            <w:sz w:val="20"/>
                            <w:szCs w:val="20"/>
                            <w:vertAlign w:val="superscript"/>
                          </w:rPr>
                          <w:t>th</w:t>
                        </w:r>
                        <w:r w:rsidRPr="00921680">
                          <w:rPr>
                            <w:rFonts w:ascii="Verdana" w:hAnsi="Verdana"/>
                            <w:sz w:val="20"/>
                            <w:szCs w:val="20"/>
                          </w:rPr>
                          <w:t xml:space="preserve"> August 2006 SECC Glasgow Scotland.</w:t>
                        </w:r>
                      </w:p>
                    </w:tc>
                  </w:tr>
                  <w:tr w:rsidR="009B3CFA" w:rsidRPr="00A32EB3" w:rsidTr="00C32EA1">
                    <w:trPr>
                      <w:trHeight w:val="300"/>
                    </w:trPr>
                    <w:tc>
                      <w:tcPr>
                        <w:tcW w:w="5000" w:type="pct"/>
                        <w:hideMark/>
                      </w:tcPr>
                      <w:p w:rsidR="009B3CFA" w:rsidRPr="00921680" w:rsidRDefault="00BA78BF" w:rsidP="00593A47">
                        <w:pPr>
                          <w:bidi w:val="0"/>
                          <w:spacing w:after="0" w:line="240" w:lineRule="auto"/>
                          <w:rPr>
                            <w:rFonts w:ascii="Verdana" w:eastAsia="Times New Roman" w:hAnsi="Verdana" w:cs="Times New Roman"/>
                            <w:sz w:val="20"/>
                            <w:szCs w:val="20"/>
                          </w:rPr>
                        </w:pPr>
                        <w:r w:rsidRPr="00921680">
                          <w:rPr>
                            <w:rFonts w:ascii="Verdana" w:eastAsia="Times New Roman" w:hAnsi="Verdana" w:cs="Times New Roman"/>
                            <w:sz w:val="20"/>
                            <w:szCs w:val="20"/>
                          </w:rPr>
                          <w:t>Seminar on Quality Assurance (ISO-9001-2000) at King Abdul Aziz University (14th May, 2006).</w:t>
                        </w:r>
                      </w:p>
                    </w:tc>
                  </w:tr>
                  <w:tr w:rsidR="009B3CFA" w:rsidRPr="00A32EB3" w:rsidTr="00C32EA1">
                    <w:trPr>
                      <w:trHeight w:val="300"/>
                    </w:trPr>
                    <w:tc>
                      <w:tcPr>
                        <w:tcW w:w="5000" w:type="pct"/>
                        <w:hideMark/>
                      </w:tcPr>
                      <w:p w:rsidR="009B3CFA" w:rsidRPr="00921680" w:rsidRDefault="00BA78BF" w:rsidP="00593A47">
                        <w:pPr>
                          <w:bidi w:val="0"/>
                          <w:spacing w:after="0" w:line="240" w:lineRule="auto"/>
                          <w:jc w:val="lowKashida"/>
                          <w:rPr>
                            <w:rFonts w:ascii="Verdana" w:hAnsi="Verdana"/>
                            <w:sz w:val="20"/>
                            <w:szCs w:val="20"/>
                          </w:rPr>
                        </w:pPr>
                        <w:r w:rsidRPr="00921680">
                          <w:rPr>
                            <w:rFonts w:ascii="Verdana" w:hAnsi="Verdana"/>
                            <w:sz w:val="20"/>
                            <w:szCs w:val="20"/>
                          </w:rPr>
                          <w:t>First workshop in Biotechnology. 20-22</w:t>
                        </w:r>
                        <w:r w:rsidRPr="00921680">
                          <w:rPr>
                            <w:rFonts w:ascii="Verdana" w:hAnsi="Verdana"/>
                            <w:sz w:val="20"/>
                            <w:szCs w:val="20"/>
                            <w:vertAlign w:val="superscript"/>
                          </w:rPr>
                          <w:t>nd</w:t>
                        </w:r>
                        <w:r w:rsidRPr="00921680">
                          <w:rPr>
                            <w:rFonts w:ascii="Verdana" w:hAnsi="Verdana"/>
                            <w:sz w:val="20"/>
                            <w:szCs w:val="20"/>
                          </w:rPr>
                          <w:t xml:space="preserve"> February 2006. king abdulaziz City for Sciences and Technology. Riyadh, KSA.</w:t>
                        </w:r>
                      </w:p>
                    </w:tc>
                  </w:tr>
                  <w:tr w:rsidR="009B3CFA" w:rsidRPr="00A32EB3" w:rsidTr="00C32EA1">
                    <w:trPr>
                      <w:trHeight w:val="300"/>
                    </w:trPr>
                    <w:tc>
                      <w:tcPr>
                        <w:tcW w:w="5000" w:type="pct"/>
                        <w:hideMark/>
                      </w:tcPr>
                      <w:p w:rsidR="009B3CFA" w:rsidRPr="00921680" w:rsidRDefault="00BA78BF" w:rsidP="00593A47">
                        <w:pPr>
                          <w:bidi w:val="0"/>
                          <w:spacing w:after="0" w:line="240" w:lineRule="auto"/>
                          <w:rPr>
                            <w:rFonts w:ascii="Verdana" w:eastAsia="Times New Roman" w:hAnsi="Verdana" w:cs="Times New Roman"/>
                            <w:sz w:val="20"/>
                            <w:szCs w:val="20"/>
                          </w:rPr>
                        </w:pPr>
                        <w:r w:rsidRPr="00921680">
                          <w:rPr>
                            <w:rFonts w:ascii="Verdana" w:eastAsia="Times New Roman" w:hAnsi="Verdana" w:cs="Times New Roman"/>
                            <w:sz w:val="20"/>
                            <w:szCs w:val="20"/>
                          </w:rPr>
                          <w:t>Molecular Diagnostic Group Meeting at Jeddah, Saudi Arabia (4th-7th December, 2005).</w:t>
                        </w:r>
                      </w:p>
                    </w:tc>
                  </w:tr>
                  <w:tr w:rsidR="009B3CFA" w:rsidRPr="00A32EB3" w:rsidTr="00C32EA1">
                    <w:trPr>
                      <w:trHeight w:val="300"/>
                    </w:trPr>
                    <w:tc>
                      <w:tcPr>
                        <w:tcW w:w="5000" w:type="pct"/>
                        <w:hideMark/>
                      </w:tcPr>
                      <w:p w:rsidR="009B3CFA" w:rsidRPr="00921680" w:rsidRDefault="00BA78BF" w:rsidP="00593A47">
                        <w:pPr>
                          <w:bidi w:val="0"/>
                          <w:spacing w:after="0" w:line="240" w:lineRule="auto"/>
                          <w:jc w:val="lowKashida"/>
                          <w:rPr>
                            <w:rFonts w:ascii="Verdana" w:hAnsi="Verdana"/>
                            <w:sz w:val="20"/>
                            <w:szCs w:val="20"/>
                          </w:rPr>
                        </w:pPr>
                        <w:r w:rsidRPr="00921680">
                          <w:rPr>
                            <w:rFonts w:ascii="Verdana" w:hAnsi="Verdana"/>
                            <w:sz w:val="20"/>
                            <w:szCs w:val="20"/>
                          </w:rPr>
                          <w:t>Workshop on King abdulaziz University Excellency trails, 28</w:t>
                        </w:r>
                        <w:r w:rsidRPr="00921680">
                          <w:rPr>
                            <w:rFonts w:ascii="Verdana" w:hAnsi="Verdana"/>
                            <w:sz w:val="20"/>
                            <w:szCs w:val="20"/>
                            <w:vertAlign w:val="superscript"/>
                          </w:rPr>
                          <w:t>th</w:t>
                        </w:r>
                        <w:r w:rsidRPr="00921680">
                          <w:rPr>
                            <w:rFonts w:ascii="Verdana" w:hAnsi="Verdana"/>
                            <w:sz w:val="20"/>
                            <w:szCs w:val="20"/>
                          </w:rPr>
                          <w:t xml:space="preserve"> November 2005. king Abdulaziz university conference Hall, Jeddah, KSA.</w:t>
                        </w:r>
                      </w:p>
                    </w:tc>
                  </w:tr>
                  <w:tr w:rsidR="004C1E32" w:rsidRPr="00A32EB3" w:rsidTr="00C32EA1">
                    <w:trPr>
                      <w:trHeight w:val="300"/>
                    </w:trPr>
                    <w:tc>
                      <w:tcPr>
                        <w:tcW w:w="5000" w:type="pct"/>
                        <w:hideMark/>
                      </w:tcPr>
                      <w:p w:rsidR="004C1E32" w:rsidRPr="00921680" w:rsidRDefault="004C1E32" w:rsidP="00593A47">
                        <w:pPr>
                          <w:bidi w:val="0"/>
                          <w:spacing w:after="0" w:line="240" w:lineRule="auto"/>
                          <w:jc w:val="lowKashida"/>
                          <w:rPr>
                            <w:rFonts w:ascii="Verdana" w:hAnsi="Verdana"/>
                            <w:sz w:val="20"/>
                            <w:szCs w:val="20"/>
                          </w:rPr>
                        </w:pPr>
                        <w:r w:rsidRPr="00921680">
                          <w:rPr>
                            <w:rFonts w:ascii="Verdana" w:hAnsi="Verdana"/>
                            <w:sz w:val="20"/>
                            <w:szCs w:val="20"/>
                          </w:rPr>
                          <w:t>Meeting of the British Society of Parasitology, 4-7 April 2004. chester collage, chester UK.</w:t>
                        </w:r>
                      </w:p>
                    </w:tc>
                  </w:tr>
                  <w:tr w:rsidR="004C1E32" w:rsidRPr="00A32EB3" w:rsidTr="00C32EA1">
                    <w:trPr>
                      <w:trHeight w:val="300"/>
                    </w:trPr>
                    <w:tc>
                      <w:tcPr>
                        <w:tcW w:w="5000" w:type="pct"/>
                        <w:hideMark/>
                      </w:tcPr>
                      <w:p w:rsidR="004C1E32" w:rsidRPr="00921680" w:rsidRDefault="004C1E32" w:rsidP="00593A47">
                        <w:pPr>
                          <w:bidi w:val="0"/>
                          <w:spacing w:after="0" w:line="240" w:lineRule="auto"/>
                          <w:jc w:val="lowKashida"/>
                          <w:rPr>
                            <w:rFonts w:ascii="Verdana" w:hAnsi="Verdana"/>
                            <w:sz w:val="20"/>
                            <w:szCs w:val="20"/>
                          </w:rPr>
                        </w:pPr>
                        <w:r w:rsidRPr="00921680">
                          <w:rPr>
                            <w:rFonts w:ascii="Verdana" w:hAnsi="Verdana"/>
                            <w:sz w:val="20"/>
                            <w:szCs w:val="20"/>
                          </w:rPr>
                          <w:t>International conference in Biotechnology. March, 2004. King Faisal specialist hospital and research center, Jeddah Hilton, KSA.</w:t>
                        </w:r>
                      </w:p>
                    </w:tc>
                  </w:tr>
                  <w:tr w:rsidR="004C1E32" w:rsidRPr="00A32EB3" w:rsidTr="00C32EA1">
                    <w:trPr>
                      <w:trHeight w:val="300"/>
                    </w:trPr>
                    <w:tc>
                      <w:tcPr>
                        <w:tcW w:w="5000" w:type="pct"/>
                        <w:hideMark/>
                      </w:tcPr>
                      <w:p w:rsidR="004C1E32" w:rsidRPr="00921680" w:rsidRDefault="004C1E32" w:rsidP="00593A47">
                        <w:pPr>
                          <w:bidi w:val="0"/>
                          <w:spacing w:after="0" w:line="240" w:lineRule="auto"/>
                          <w:jc w:val="lowKashida"/>
                          <w:rPr>
                            <w:rFonts w:ascii="Verdana" w:hAnsi="Verdana"/>
                            <w:sz w:val="20"/>
                            <w:szCs w:val="20"/>
                          </w:rPr>
                        </w:pPr>
                        <w:r w:rsidRPr="00921680">
                          <w:rPr>
                            <w:rFonts w:ascii="Verdana" w:hAnsi="Verdana"/>
                            <w:sz w:val="20"/>
                            <w:szCs w:val="20"/>
                          </w:rPr>
                          <w:t>Application of Molecular Biology in Medicine conference, 6-8 October 2003. Specialists Academy for Medical Training, Jeddah Hilton, KSA</w:t>
                        </w:r>
                      </w:p>
                    </w:tc>
                  </w:tr>
                  <w:tr w:rsidR="004C1E32" w:rsidRPr="00A32EB3" w:rsidTr="00C32EA1">
                    <w:trPr>
                      <w:trHeight w:val="300"/>
                    </w:trPr>
                    <w:tc>
                      <w:tcPr>
                        <w:tcW w:w="5000" w:type="pct"/>
                        <w:hideMark/>
                      </w:tcPr>
                      <w:p w:rsidR="004C1E32" w:rsidRPr="00921680" w:rsidRDefault="004C1E32" w:rsidP="00593A47">
                        <w:pPr>
                          <w:bidi w:val="0"/>
                          <w:spacing w:after="0" w:line="240" w:lineRule="auto"/>
                          <w:jc w:val="lowKashida"/>
                          <w:rPr>
                            <w:rFonts w:ascii="Verdana" w:hAnsi="Verdana"/>
                            <w:sz w:val="20"/>
                            <w:szCs w:val="20"/>
                          </w:rPr>
                        </w:pPr>
                        <w:r w:rsidRPr="00921680">
                          <w:rPr>
                            <w:rFonts w:ascii="Verdana" w:hAnsi="Verdana"/>
                            <w:sz w:val="20"/>
                            <w:szCs w:val="20"/>
                          </w:rPr>
                          <w:t xml:space="preserve">Meeting of who owns Genome? , King Abdulaziz City for Sciences and Technology, Riyadh, KSA, 2003. </w:t>
                        </w:r>
                      </w:p>
                    </w:tc>
                  </w:tr>
                  <w:tr w:rsidR="004C1E32" w:rsidRPr="00A32EB3" w:rsidTr="00C32EA1">
                    <w:trPr>
                      <w:trHeight w:val="300"/>
                    </w:trPr>
                    <w:tc>
                      <w:tcPr>
                        <w:tcW w:w="5000" w:type="pct"/>
                        <w:hideMark/>
                      </w:tcPr>
                      <w:p w:rsidR="004C1E32" w:rsidRPr="00921680" w:rsidRDefault="004C1E32" w:rsidP="00593A47">
                        <w:pPr>
                          <w:bidi w:val="0"/>
                          <w:spacing w:after="0" w:line="240" w:lineRule="auto"/>
                          <w:jc w:val="lowKashida"/>
                          <w:rPr>
                            <w:rFonts w:ascii="Verdana" w:hAnsi="Verdana"/>
                            <w:sz w:val="20"/>
                            <w:szCs w:val="20"/>
                          </w:rPr>
                        </w:pPr>
                        <w:r w:rsidRPr="00921680">
                          <w:rPr>
                            <w:rFonts w:ascii="Verdana" w:hAnsi="Verdana"/>
                            <w:sz w:val="20"/>
                            <w:szCs w:val="20"/>
                          </w:rPr>
                          <w:t>Meeting of the British Society of Parasitology – Manchester, U.K. April 2003</w:t>
                        </w:r>
                      </w:p>
                    </w:tc>
                  </w:tr>
                  <w:tr w:rsidR="00E323B6" w:rsidRPr="00A32EB3" w:rsidTr="00C32EA1">
                    <w:trPr>
                      <w:trHeight w:val="300"/>
                    </w:trPr>
                    <w:tc>
                      <w:tcPr>
                        <w:tcW w:w="5000" w:type="pct"/>
                        <w:hideMark/>
                      </w:tcPr>
                      <w:p w:rsidR="00E323B6" w:rsidRPr="00921680" w:rsidRDefault="00E323B6" w:rsidP="00593A47">
                        <w:pPr>
                          <w:bidi w:val="0"/>
                          <w:spacing w:after="0" w:line="240" w:lineRule="auto"/>
                          <w:jc w:val="lowKashida"/>
                          <w:rPr>
                            <w:rFonts w:ascii="Verdana" w:hAnsi="Verdana"/>
                            <w:sz w:val="20"/>
                            <w:szCs w:val="20"/>
                          </w:rPr>
                        </w:pPr>
                        <w:r w:rsidRPr="00921680">
                          <w:rPr>
                            <w:rFonts w:ascii="Verdana" w:eastAsia="Times New Roman" w:hAnsi="Verdana" w:cs="Times New Roman"/>
                            <w:sz w:val="20"/>
                            <w:szCs w:val="20"/>
                          </w:rPr>
                          <w:t>A workshop on DNA fragments analysis on CEQ 2000XL DNA Analysis System at Beckman Coulter training facilities at Wycombe, UK. (24th-28th June, 2002).</w:t>
                        </w:r>
                      </w:p>
                    </w:tc>
                  </w:tr>
                  <w:tr w:rsidR="004C1E32" w:rsidRPr="00A32EB3" w:rsidTr="00C32EA1">
                    <w:trPr>
                      <w:trHeight w:val="300"/>
                    </w:trPr>
                    <w:tc>
                      <w:tcPr>
                        <w:tcW w:w="5000" w:type="pct"/>
                        <w:hideMark/>
                      </w:tcPr>
                      <w:p w:rsidR="004C1E32" w:rsidRPr="00921680" w:rsidRDefault="004C1E32" w:rsidP="00593A47">
                        <w:pPr>
                          <w:bidi w:val="0"/>
                          <w:spacing w:after="0" w:line="240" w:lineRule="auto"/>
                          <w:jc w:val="lowKashida"/>
                          <w:rPr>
                            <w:rFonts w:ascii="Verdana" w:hAnsi="Verdana"/>
                            <w:sz w:val="20"/>
                            <w:szCs w:val="20"/>
                          </w:rPr>
                        </w:pPr>
                        <w:r w:rsidRPr="00921680">
                          <w:rPr>
                            <w:rFonts w:ascii="Verdana" w:hAnsi="Verdana"/>
                            <w:sz w:val="20"/>
                            <w:szCs w:val="20"/>
                          </w:rPr>
                          <w:t>Workshop of developing high quality written tests and objective structured clinical exams (OSCES), King Fahad Medical Research Center, Faculty of Medicine and Allied Sciences, King Abdulaziz University, Jeddah,  KSA 2002</w:t>
                        </w:r>
                      </w:p>
                    </w:tc>
                  </w:tr>
                  <w:tr w:rsidR="004C1E32" w:rsidRPr="00A32EB3" w:rsidTr="00C32EA1">
                    <w:trPr>
                      <w:trHeight w:val="300"/>
                    </w:trPr>
                    <w:tc>
                      <w:tcPr>
                        <w:tcW w:w="5000" w:type="pct"/>
                        <w:hideMark/>
                      </w:tcPr>
                      <w:p w:rsidR="004C1E32" w:rsidRPr="00921680" w:rsidRDefault="004C1E32" w:rsidP="00593A47">
                        <w:pPr>
                          <w:bidi w:val="0"/>
                          <w:spacing w:after="0" w:line="240" w:lineRule="auto"/>
                          <w:jc w:val="lowKashida"/>
                          <w:rPr>
                            <w:rFonts w:ascii="Verdana" w:hAnsi="Verdana"/>
                            <w:sz w:val="20"/>
                            <w:szCs w:val="20"/>
                          </w:rPr>
                        </w:pPr>
                        <w:r w:rsidRPr="00921680">
                          <w:rPr>
                            <w:rFonts w:ascii="Verdana" w:eastAsia="Times New Roman" w:hAnsi="Verdana" w:cs="Times New Roman"/>
                            <w:sz w:val="20"/>
                            <w:szCs w:val="20"/>
                          </w:rPr>
                          <w:t>The British Society For Parasitology (BSP). Spring meeting at The University of Salford (8th-11th April, 2002).</w:t>
                        </w:r>
                      </w:p>
                    </w:tc>
                  </w:tr>
                  <w:tr w:rsidR="009B3CFA" w:rsidRPr="00A32EB3" w:rsidTr="00C32EA1">
                    <w:trPr>
                      <w:trHeight w:val="300"/>
                    </w:trPr>
                    <w:tc>
                      <w:tcPr>
                        <w:tcW w:w="5000" w:type="pct"/>
                        <w:hideMark/>
                      </w:tcPr>
                      <w:p w:rsidR="009B3CFA" w:rsidRPr="00921680" w:rsidRDefault="004C1E32" w:rsidP="00593A47">
                        <w:pPr>
                          <w:bidi w:val="0"/>
                          <w:spacing w:after="0" w:line="240" w:lineRule="auto"/>
                          <w:jc w:val="lowKashida"/>
                          <w:rPr>
                            <w:rFonts w:ascii="Verdana" w:hAnsi="Verdana" w:cs="Arabic Transparent"/>
                            <w:sz w:val="20"/>
                            <w:szCs w:val="20"/>
                          </w:rPr>
                        </w:pPr>
                        <w:r w:rsidRPr="00921680">
                          <w:rPr>
                            <w:rFonts w:ascii="Verdana" w:hAnsi="Verdana"/>
                            <w:sz w:val="20"/>
                            <w:szCs w:val="20"/>
                          </w:rPr>
                          <w:t>Meeting of Transaction of the royal society of Tropical Medicine and Parasitology, London, UK,  December 2001</w:t>
                        </w:r>
                      </w:p>
                    </w:tc>
                  </w:tr>
                  <w:tr w:rsidR="009B3CFA" w:rsidRPr="00A32EB3" w:rsidTr="00C32EA1">
                    <w:trPr>
                      <w:trHeight w:val="300"/>
                    </w:trPr>
                    <w:tc>
                      <w:tcPr>
                        <w:tcW w:w="5000" w:type="pct"/>
                        <w:hideMark/>
                      </w:tcPr>
                      <w:p w:rsidR="009B3CFA" w:rsidRPr="00921680" w:rsidRDefault="009B3CFA" w:rsidP="00593A47">
                        <w:pPr>
                          <w:bidi w:val="0"/>
                          <w:spacing w:after="0" w:line="240" w:lineRule="auto"/>
                          <w:rPr>
                            <w:rFonts w:ascii="Verdana" w:eastAsia="Times New Roman" w:hAnsi="Verdana" w:cs="Times New Roman"/>
                            <w:sz w:val="20"/>
                            <w:szCs w:val="20"/>
                          </w:rPr>
                        </w:pPr>
                        <w:r w:rsidRPr="00921680">
                          <w:rPr>
                            <w:rFonts w:ascii="Verdana" w:eastAsia="Times New Roman" w:hAnsi="Verdana" w:cs="Times New Roman"/>
                            <w:sz w:val="20"/>
                            <w:szCs w:val="20"/>
                          </w:rPr>
                          <w:t>The British Society For Parasitology (BSP). Spring meeting at The University of Keele (17th-20th April, 2001).</w:t>
                        </w:r>
                      </w:p>
                    </w:tc>
                  </w:tr>
                  <w:tr w:rsidR="004C1E32" w:rsidRPr="00A32EB3" w:rsidTr="00C32EA1">
                    <w:trPr>
                      <w:trHeight w:val="300"/>
                    </w:trPr>
                    <w:tc>
                      <w:tcPr>
                        <w:tcW w:w="5000" w:type="pct"/>
                        <w:hideMark/>
                      </w:tcPr>
                      <w:p w:rsidR="004C1E32" w:rsidRPr="00921680" w:rsidRDefault="004C1E32" w:rsidP="00593A47">
                        <w:pPr>
                          <w:bidi w:val="0"/>
                          <w:spacing w:after="0" w:line="240" w:lineRule="auto"/>
                          <w:jc w:val="lowKashida"/>
                          <w:rPr>
                            <w:rFonts w:ascii="Verdana" w:hAnsi="Verdana"/>
                            <w:sz w:val="20"/>
                            <w:szCs w:val="20"/>
                          </w:rPr>
                        </w:pPr>
                        <w:r w:rsidRPr="00921680">
                          <w:rPr>
                            <w:rFonts w:ascii="Verdana" w:hAnsi="Verdana"/>
                            <w:sz w:val="20"/>
                            <w:szCs w:val="20"/>
                          </w:rPr>
                          <w:t>Woods Hall Molecular Parasitology conference, Marine Laboratory (Woods Hall) Bosten, USA, 2000.</w:t>
                        </w:r>
                      </w:p>
                    </w:tc>
                  </w:tr>
                  <w:tr w:rsidR="004C1E32" w:rsidRPr="00A32EB3" w:rsidTr="00C32EA1">
                    <w:trPr>
                      <w:trHeight w:val="300"/>
                    </w:trPr>
                    <w:tc>
                      <w:tcPr>
                        <w:tcW w:w="5000" w:type="pct"/>
                        <w:hideMark/>
                      </w:tcPr>
                      <w:p w:rsidR="004C1E32" w:rsidRPr="00921680" w:rsidRDefault="00E323B6" w:rsidP="00593A47">
                        <w:pPr>
                          <w:bidi w:val="0"/>
                          <w:spacing w:after="0" w:line="240" w:lineRule="auto"/>
                          <w:jc w:val="lowKashida"/>
                          <w:rPr>
                            <w:rFonts w:ascii="Verdana" w:hAnsi="Verdana"/>
                            <w:sz w:val="20"/>
                            <w:szCs w:val="20"/>
                          </w:rPr>
                        </w:pPr>
                        <w:r w:rsidRPr="00921680">
                          <w:rPr>
                            <w:rFonts w:ascii="Verdana" w:hAnsi="Verdana"/>
                            <w:sz w:val="20"/>
                            <w:szCs w:val="20"/>
                          </w:rPr>
                          <w:t>Symposium of Trypanosomatides - Glasgow - U.K. February, 1999</w:t>
                        </w:r>
                      </w:p>
                    </w:tc>
                  </w:tr>
                  <w:tr w:rsidR="00E323B6" w:rsidRPr="00A32EB3" w:rsidTr="00C32EA1">
                    <w:trPr>
                      <w:trHeight w:val="300"/>
                    </w:trPr>
                    <w:tc>
                      <w:tcPr>
                        <w:tcW w:w="5000" w:type="pct"/>
                        <w:hideMark/>
                      </w:tcPr>
                      <w:p w:rsidR="00E323B6" w:rsidRPr="00921680" w:rsidRDefault="00E323B6" w:rsidP="00593A47">
                        <w:pPr>
                          <w:bidi w:val="0"/>
                          <w:spacing w:after="0" w:line="240" w:lineRule="auto"/>
                          <w:jc w:val="lowKashida"/>
                          <w:rPr>
                            <w:rFonts w:ascii="Verdana" w:hAnsi="Verdana" w:cs="Arabic Transparent"/>
                            <w:sz w:val="20"/>
                            <w:szCs w:val="20"/>
                          </w:rPr>
                        </w:pPr>
                        <w:r w:rsidRPr="00921680">
                          <w:rPr>
                            <w:rFonts w:ascii="Verdana" w:hAnsi="Verdana"/>
                            <w:sz w:val="20"/>
                            <w:szCs w:val="20"/>
                          </w:rPr>
                          <w:t>The fourth Congress of Tropical Medicine – Liverpool – UK. August 1998</w:t>
                        </w:r>
                      </w:p>
                    </w:tc>
                  </w:tr>
                  <w:tr w:rsidR="00E323B6" w:rsidRPr="00A32EB3" w:rsidTr="00C32EA1">
                    <w:trPr>
                      <w:trHeight w:val="300"/>
                    </w:trPr>
                    <w:tc>
                      <w:tcPr>
                        <w:tcW w:w="5000" w:type="pct"/>
                        <w:hideMark/>
                      </w:tcPr>
                      <w:p w:rsidR="00E323B6" w:rsidRPr="00921680" w:rsidRDefault="00E323B6" w:rsidP="00593A47">
                        <w:pPr>
                          <w:bidi w:val="0"/>
                          <w:spacing w:after="0" w:line="240" w:lineRule="auto"/>
                          <w:jc w:val="lowKashida"/>
                          <w:rPr>
                            <w:rFonts w:ascii="Verdana" w:hAnsi="Verdana" w:cs="Arabic Transparent"/>
                            <w:sz w:val="20"/>
                            <w:szCs w:val="20"/>
                          </w:rPr>
                        </w:pPr>
                        <w:r w:rsidRPr="00921680">
                          <w:rPr>
                            <w:rFonts w:ascii="Verdana" w:hAnsi="Verdana"/>
                            <w:sz w:val="20"/>
                            <w:szCs w:val="20"/>
                          </w:rPr>
                          <w:t>Meeting of the British Society of Parasitology - Manchester - U.K. April, 1997</w:t>
                        </w:r>
                      </w:p>
                    </w:tc>
                  </w:tr>
                </w:tbl>
                <w:p w:rsidR="009B3CFA" w:rsidRPr="00A32EB3" w:rsidRDefault="009B3CFA" w:rsidP="009B3CFA">
                  <w:pPr>
                    <w:bidi w:val="0"/>
                    <w:spacing w:after="0" w:line="240" w:lineRule="auto"/>
                    <w:jc w:val="center"/>
                    <w:rPr>
                      <w:rFonts w:ascii="Times New Roman" w:eastAsia="Times New Roman" w:hAnsi="Times New Roman" w:cs="Times New Roman"/>
                      <w:sz w:val="24"/>
                      <w:szCs w:val="24"/>
                    </w:rPr>
                  </w:pPr>
                </w:p>
              </w:tc>
            </w:tr>
            <w:tr w:rsidR="009B3CFA" w:rsidRPr="00C32EA1">
              <w:tc>
                <w:tcPr>
                  <w:tcW w:w="5000" w:type="pct"/>
                  <w:tcBorders>
                    <w:top w:val="nil"/>
                    <w:left w:val="nil"/>
                    <w:bottom w:val="nil"/>
                    <w:right w:val="nil"/>
                  </w:tcBorders>
                  <w:vAlign w:val="center"/>
                  <w:hideMark/>
                </w:tcPr>
                <w:p w:rsidR="009B3CFA" w:rsidRPr="00A32EB3" w:rsidRDefault="009B3CFA" w:rsidP="009B3CFA">
                  <w:pPr>
                    <w:bidi w:val="0"/>
                    <w:spacing w:before="100" w:beforeAutospacing="1" w:after="100" w:afterAutospacing="1" w:line="240" w:lineRule="auto"/>
                    <w:jc w:val="center"/>
                    <w:rPr>
                      <w:rFonts w:ascii="Times New Roman" w:eastAsia="Times New Roman" w:hAnsi="Times New Roman" w:cs="Times New Roman"/>
                      <w:sz w:val="24"/>
                      <w:szCs w:val="24"/>
                    </w:rPr>
                  </w:pPr>
                </w:p>
              </w:tc>
            </w:tr>
            <w:tr w:rsidR="009B3CFA" w:rsidRPr="00C32EA1">
              <w:tc>
                <w:tcPr>
                  <w:tcW w:w="5000" w:type="pct"/>
                  <w:tcBorders>
                    <w:top w:val="nil"/>
                    <w:left w:val="nil"/>
                    <w:bottom w:val="nil"/>
                    <w:right w:val="nil"/>
                  </w:tcBorders>
                  <w:vAlign w:val="center"/>
                  <w:hideMark/>
                </w:tcPr>
                <w:p w:rsidR="009B3CFA" w:rsidRPr="00A32EB3" w:rsidRDefault="009B3CFA" w:rsidP="00E323B6">
                  <w:pPr>
                    <w:bidi w:val="0"/>
                    <w:spacing w:after="0" w:line="240" w:lineRule="auto"/>
                    <w:rPr>
                      <w:rFonts w:ascii="Times New Roman" w:eastAsia="Times New Roman" w:hAnsi="Times New Roman" w:cs="Times New Roman"/>
                      <w:sz w:val="24"/>
                      <w:szCs w:val="24"/>
                    </w:rPr>
                  </w:pPr>
                </w:p>
              </w:tc>
            </w:tr>
            <w:tr w:rsidR="009B3CFA" w:rsidRPr="00C32EA1">
              <w:tc>
                <w:tcPr>
                  <w:tcW w:w="5000" w:type="pct"/>
                  <w:tcBorders>
                    <w:top w:val="nil"/>
                    <w:left w:val="nil"/>
                    <w:bottom w:val="nil"/>
                    <w:right w:val="nil"/>
                  </w:tcBorders>
                  <w:vAlign w:val="center"/>
                  <w:hideMark/>
                </w:tcPr>
                <w:p w:rsidR="009B3CFA" w:rsidRPr="0067747F" w:rsidRDefault="00CE1066" w:rsidP="00921680">
                  <w:pPr>
                    <w:bidi w:val="0"/>
                    <w:spacing w:before="100" w:beforeAutospacing="1" w:after="100" w:afterAutospacing="1" w:line="240" w:lineRule="auto"/>
                    <w:rPr>
                      <w:rFonts w:ascii="Verdana" w:eastAsia="Times New Roman" w:hAnsi="Verdana" w:cs="Times New Roman"/>
                      <w:b/>
                      <w:bCs/>
                      <w:smallCaps/>
                      <w:sz w:val="28"/>
                      <w:szCs w:val="28"/>
                      <w14:shadow w14:blurRad="50800" w14:dist="38100" w14:dir="2700000" w14:sx="100000" w14:sy="100000" w14:kx="0" w14:ky="0" w14:algn="tl">
                        <w14:srgbClr w14:val="000000">
                          <w14:alpha w14:val="60000"/>
                        </w14:srgbClr>
                      </w14:shadow>
                    </w:rPr>
                  </w:pPr>
                  <w:r w:rsidRPr="0067747F">
                    <w:rPr>
                      <w:rFonts w:ascii="Verdana" w:eastAsia="Times New Roman" w:hAnsi="Verdana" w:cs="Times New Roman"/>
                      <w:b/>
                      <w:bCs/>
                      <w:smallCaps/>
                      <w:sz w:val="28"/>
                      <w:szCs w:val="28"/>
                      <w14:shadow w14:blurRad="50800" w14:dist="38100" w14:dir="2700000" w14:sx="100000" w14:sy="100000" w14:kx="0" w14:ky="0" w14:algn="tl">
                        <w14:srgbClr w14:val="000000">
                          <w14:alpha w14:val="60000"/>
                        </w14:srgbClr>
                      </w14:shadow>
                    </w:rPr>
                    <w:t xml:space="preserve">Research experience </w:t>
                  </w:r>
                </w:p>
              </w:tc>
            </w:tr>
            <w:tr w:rsidR="009B3CFA" w:rsidRPr="00C32EA1">
              <w:tc>
                <w:tcPr>
                  <w:tcW w:w="5000" w:type="pct"/>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83"/>
                    <w:gridCol w:w="554"/>
                    <w:gridCol w:w="8377"/>
                  </w:tblGrid>
                  <w:tr w:rsidR="009B3CFA" w:rsidRPr="00A32EB3" w:rsidTr="003D117A">
                    <w:trPr>
                      <w:trHeight w:val="300"/>
                    </w:trPr>
                    <w:tc>
                      <w:tcPr>
                        <w:tcW w:w="10627" w:type="dxa"/>
                        <w:gridSpan w:val="4"/>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b/>
                            <w:bCs/>
                            <w:sz w:val="24"/>
                            <w:szCs w:val="24"/>
                          </w:rPr>
                          <w:t> MSc Project</w:t>
                        </w:r>
                        <w:r w:rsidRPr="00A32EB3">
                          <w:rPr>
                            <w:rFonts w:ascii="Times New Roman" w:eastAsia="Times New Roman" w:hAnsi="Times New Roman" w:cs="Times New Roman"/>
                            <w:sz w:val="24"/>
                            <w:szCs w:val="24"/>
                          </w:rPr>
                          <w:t>:</w:t>
                        </w:r>
                      </w:p>
                    </w:tc>
                  </w:tr>
                  <w:tr w:rsidR="009B3CFA" w:rsidRPr="00A32EB3" w:rsidTr="003D117A">
                    <w:trPr>
                      <w:trHeight w:val="300"/>
                    </w:trPr>
                    <w:tc>
                      <w:tcPr>
                        <w:tcW w:w="2250" w:type="dxa"/>
                        <w:gridSpan w:val="3"/>
                        <w:hideMark/>
                      </w:tcPr>
                      <w:p w:rsidR="009B3CFA" w:rsidRPr="00A32EB3" w:rsidRDefault="009B3CFA" w:rsidP="000166CA">
                        <w:pPr>
                          <w:bidi w:val="0"/>
                          <w:spacing w:before="100" w:beforeAutospacing="1" w:after="100" w:afterAutospacing="1" w:line="36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xml:space="preserve"> Date: </w:t>
                        </w:r>
                      </w:p>
                    </w:tc>
                    <w:tc>
                      <w:tcPr>
                        <w:tcW w:w="8377" w:type="dxa"/>
                        <w:hideMark/>
                      </w:tcPr>
                      <w:p w:rsidR="009B3CFA" w:rsidRPr="00921680" w:rsidRDefault="009B3CFA" w:rsidP="000166CA">
                        <w:pPr>
                          <w:bidi w:val="0"/>
                          <w:spacing w:before="100" w:beforeAutospacing="1" w:after="100" w:afterAutospacing="1" w:line="360" w:lineRule="auto"/>
                          <w:rPr>
                            <w:rFonts w:ascii="Times New Roman" w:eastAsia="Times New Roman" w:hAnsi="Times New Roman" w:cs="Times New Roman"/>
                          </w:rPr>
                        </w:pPr>
                        <w:r w:rsidRPr="00921680">
                          <w:rPr>
                            <w:rFonts w:ascii="Verdana" w:eastAsia="Times New Roman" w:hAnsi="Verdana" w:cs="Times New Roman"/>
                          </w:rPr>
                          <w:t>June, 199</w:t>
                        </w:r>
                        <w:r w:rsidR="00454D73" w:rsidRPr="00921680">
                          <w:rPr>
                            <w:rFonts w:ascii="Verdana" w:eastAsia="Times New Roman" w:hAnsi="Verdana" w:cs="Times New Roman"/>
                          </w:rPr>
                          <w:t>7</w:t>
                        </w:r>
                      </w:p>
                    </w:tc>
                  </w:tr>
                  <w:tr w:rsidR="009B3CFA" w:rsidRPr="00A32EB3" w:rsidTr="003D117A">
                    <w:trPr>
                      <w:trHeight w:val="300"/>
                    </w:trPr>
                    <w:tc>
                      <w:tcPr>
                        <w:tcW w:w="2250" w:type="dxa"/>
                        <w:gridSpan w:val="3"/>
                        <w:hideMark/>
                      </w:tcPr>
                      <w:p w:rsidR="009B3CFA" w:rsidRPr="00A32EB3" w:rsidRDefault="009B3CFA" w:rsidP="000166CA">
                        <w:pPr>
                          <w:bidi w:val="0"/>
                          <w:spacing w:before="100" w:beforeAutospacing="1" w:after="100" w:afterAutospacing="1" w:line="36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xml:space="preserve"> Supervised by: </w:t>
                        </w:r>
                      </w:p>
                    </w:tc>
                    <w:tc>
                      <w:tcPr>
                        <w:tcW w:w="8377" w:type="dxa"/>
                        <w:hideMark/>
                      </w:tcPr>
                      <w:p w:rsidR="009B3CFA" w:rsidRPr="00921680" w:rsidRDefault="00CE1066" w:rsidP="000166CA">
                        <w:pPr>
                          <w:bidi w:val="0"/>
                          <w:spacing w:before="100" w:beforeAutospacing="1" w:after="100" w:afterAutospacing="1" w:line="360" w:lineRule="auto"/>
                          <w:rPr>
                            <w:rFonts w:ascii="Times New Roman" w:eastAsia="Times New Roman" w:hAnsi="Times New Roman" w:cs="Times New Roman"/>
                          </w:rPr>
                        </w:pPr>
                        <w:r w:rsidRPr="00921680">
                          <w:rPr>
                            <w:rFonts w:ascii="Verdana" w:eastAsia="Times New Roman" w:hAnsi="Verdana" w:cs="Times New Roman"/>
                          </w:rPr>
                          <w:t xml:space="preserve">Dr. M. L. Chance </w:t>
                        </w:r>
                        <w:r w:rsidR="00454D73" w:rsidRPr="00921680">
                          <w:rPr>
                            <w:rFonts w:ascii="Verdana" w:eastAsia="Times New Roman" w:hAnsi="Verdana" w:cs="Times New Roman"/>
                          </w:rPr>
                          <w:t>at Liverpool School of Tropical Medicine.</w:t>
                        </w:r>
                      </w:p>
                    </w:tc>
                  </w:tr>
                  <w:tr w:rsidR="009B3CFA" w:rsidRPr="00A32EB3" w:rsidTr="000C34E3">
                    <w:trPr>
                      <w:trHeight w:val="195"/>
                    </w:trPr>
                    <w:tc>
                      <w:tcPr>
                        <w:tcW w:w="2250" w:type="dxa"/>
                        <w:gridSpan w:val="3"/>
                        <w:hideMark/>
                      </w:tcPr>
                      <w:p w:rsidR="009B3CFA" w:rsidRPr="00A32EB3" w:rsidRDefault="009B3CFA" w:rsidP="000166CA">
                        <w:pPr>
                          <w:bidi w:val="0"/>
                          <w:spacing w:before="100" w:beforeAutospacing="1" w:after="100" w:afterAutospacing="1" w:line="36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lastRenderedPageBreak/>
                          <w:t> Title:</w:t>
                        </w:r>
                      </w:p>
                    </w:tc>
                    <w:tc>
                      <w:tcPr>
                        <w:tcW w:w="8377" w:type="dxa"/>
                        <w:hideMark/>
                      </w:tcPr>
                      <w:p w:rsidR="009B3CFA" w:rsidRPr="00921680" w:rsidRDefault="00454D73" w:rsidP="000166CA">
                        <w:pPr>
                          <w:bidi w:val="0"/>
                          <w:spacing w:before="100" w:beforeAutospacing="1" w:after="100" w:afterAutospacing="1" w:line="360" w:lineRule="auto"/>
                          <w:rPr>
                            <w:rFonts w:ascii="Verdana" w:eastAsia="Times New Roman" w:hAnsi="Verdana" w:cs="Times New Roman"/>
                          </w:rPr>
                        </w:pPr>
                        <w:r w:rsidRPr="00921680">
                          <w:rPr>
                            <w:rFonts w:ascii="Verdana" w:hAnsi="Verdana"/>
                          </w:rPr>
                          <w:t xml:space="preserve">Growth of </w:t>
                        </w:r>
                        <w:r w:rsidRPr="00921680">
                          <w:rPr>
                            <w:rFonts w:ascii="Verdana" w:hAnsi="Verdana"/>
                            <w:i/>
                            <w:iCs/>
                          </w:rPr>
                          <w:t>Leishmania donovania</w:t>
                        </w:r>
                        <w:r w:rsidRPr="00921680">
                          <w:rPr>
                            <w:rFonts w:ascii="Verdana" w:hAnsi="Verdana"/>
                          </w:rPr>
                          <w:t xml:space="preserve"> in </w:t>
                        </w:r>
                        <w:r w:rsidRPr="00921680">
                          <w:rPr>
                            <w:rFonts w:ascii="Verdana" w:hAnsi="Verdana"/>
                            <w:i/>
                            <w:iCs/>
                          </w:rPr>
                          <w:t>Balbc</w:t>
                        </w:r>
                        <w:r w:rsidRPr="00921680">
                          <w:rPr>
                            <w:rFonts w:ascii="Verdana" w:hAnsi="Verdana"/>
                          </w:rPr>
                          <w:t xml:space="preserve"> mice</w:t>
                        </w:r>
                      </w:p>
                    </w:tc>
                  </w:tr>
                  <w:tr w:rsidR="009B3CFA" w:rsidRPr="00A32EB3" w:rsidTr="003D117A">
                    <w:trPr>
                      <w:trHeight w:val="300"/>
                    </w:trPr>
                    <w:tc>
                      <w:tcPr>
                        <w:tcW w:w="10627" w:type="dxa"/>
                        <w:gridSpan w:val="4"/>
                        <w:hideMark/>
                      </w:tcPr>
                      <w:p w:rsidR="009B3CFA" w:rsidRPr="00A32EB3" w:rsidRDefault="009B3CFA" w:rsidP="00C32EA1">
                        <w:pPr>
                          <w:bidi w:val="0"/>
                          <w:spacing w:after="0" w:line="240" w:lineRule="auto"/>
                          <w:rPr>
                            <w:rFonts w:ascii="Times New Roman" w:eastAsia="Times New Roman" w:hAnsi="Times New Roman" w:cs="Times New Roman"/>
                            <w:sz w:val="24"/>
                            <w:szCs w:val="24"/>
                          </w:rPr>
                        </w:pPr>
                      </w:p>
                    </w:tc>
                  </w:tr>
                  <w:tr w:rsidR="009B3CFA" w:rsidRPr="00A32EB3" w:rsidTr="003D117A">
                    <w:trPr>
                      <w:trHeight w:val="300"/>
                    </w:trPr>
                    <w:tc>
                      <w:tcPr>
                        <w:tcW w:w="10627" w:type="dxa"/>
                        <w:gridSpan w:val="4"/>
                        <w:hideMark/>
                      </w:tcPr>
                      <w:p w:rsidR="009B3CFA" w:rsidRPr="00A32EB3" w:rsidRDefault="009B3CFA" w:rsidP="00C32EA1">
                        <w:pPr>
                          <w:bidi w:val="0"/>
                          <w:spacing w:before="100" w:beforeAutospacing="1" w:after="100" w:afterAutospacing="1" w:line="240" w:lineRule="auto"/>
                          <w:rPr>
                            <w:rFonts w:ascii="Times New Roman" w:eastAsia="Times New Roman" w:hAnsi="Times New Roman" w:cs="Times New Roman"/>
                            <w:sz w:val="24"/>
                            <w:szCs w:val="24"/>
                          </w:rPr>
                        </w:pPr>
                        <w:r w:rsidRPr="00A32EB3">
                          <w:rPr>
                            <w:rFonts w:ascii="Verdana" w:eastAsia="Times New Roman" w:hAnsi="Verdana" w:cs="Times New Roman"/>
                            <w:b/>
                            <w:bCs/>
                            <w:sz w:val="24"/>
                            <w:szCs w:val="24"/>
                          </w:rPr>
                          <w:t> PhD Project</w:t>
                        </w:r>
                        <w:r w:rsidRPr="00A32EB3">
                          <w:rPr>
                            <w:rFonts w:ascii="Times New Roman" w:eastAsia="Times New Roman" w:hAnsi="Times New Roman" w:cs="Times New Roman"/>
                            <w:sz w:val="24"/>
                            <w:szCs w:val="24"/>
                          </w:rPr>
                          <w:t>:</w:t>
                        </w:r>
                      </w:p>
                    </w:tc>
                  </w:tr>
                  <w:tr w:rsidR="009B3CFA" w:rsidRPr="00A32EB3" w:rsidTr="003D117A">
                    <w:trPr>
                      <w:trHeight w:val="300"/>
                    </w:trPr>
                    <w:tc>
                      <w:tcPr>
                        <w:tcW w:w="0" w:type="auto"/>
                        <w:gridSpan w:val="3"/>
                        <w:hideMark/>
                      </w:tcPr>
                      <w:p w:rsidR="009B3CFA" w:rsidRPr="00A32EB3" w:rsidRDefault="009B3CFA" w:rsidP="000166CA">
                        <w:pPr>
                          <w:bidi w:val="0"/>
                          <w:spacing w:before="100" w:beforeAutospacing="1" w:after="100" w:afterAutospacing="1" w:line="36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xml:space="preserve"> Date: </w:t>
                        </w:r>
                      </w:p>
                    </w:tc>
                    <w:tc>
                      <w:tcPr>
                        <w:tcW w:w="8377" w:type="dxa"/>
                        <w:hideMark/>
                      </w:tcPr>
                      <w:p w:rsidR="009B3CFA" w:rsidRPr="00BD29DE" w:rsidRDefault="009B3CFA" w:rsidP="00307132">
                        <w:pPr>
                          <w:bidi w:val="0"/>
                          <w:spacing w:before="100" w:beforeAutospacing="1" w:after="100" w:afterAutospacing="1" w:line="360" w:lineRule="auto"/>
                          <w:rPr>
                            <w:rFonts w:ascii="Times New Roman" w:eastAsia="Times New Roman" w:hAnsi="Times New Roman" w:cs="Times New Roman"/>
                          </w:rPr>
                        </w:pPr>
                        <w:r w:rsidRPr="00BD29DE">
                          <w:rPr>
                            <w:rFonts w:ascii="Verdana" w:eastAsia="Times New Roman" w:hAnsi="Verdana" w:cs="Times New Roman"/>
                          </w:rPr>
                          <w:t>March, 200</w:t>
                        </w:r>
                        <w:r w:rsidR="00307132">
                          <w:rPr>
                            <w:rFonts w:ascii="Verdana" w:eastAsia="Times New Roman" w:hAnsi="Verdana" w:cs="Times New Roman"/>
                          </w:rPr>
                          <w:t>2</w:t>
                        </w:r>
                      </w:p>
                    </w:tc>
                  </w:tr>
                  <w:tr w:rsidR="009B3CFA" w:rsidRPr="00A32EB3" w:rsidTr="003D117A">
                    <w:trPr>
                      <w:trHeight w:val="300"/>
                    </w:trPr>
                    <w:tc>
                      <w:tcPr>
                        <w:tcW w:w="0" w:type="auto"/>
                        <w:gridSpan w:val="3"/>
                        <w:hideMark/>
                      </w:tcPr>
                      <w:p w:rsidR="009B3CFA" w:rsidRPr="00A32EB3" w:rsidRDefault="009B3CFA" w:rsidP="000166CA">
                        <w:pPr>
                          <w:bidi w:val="0"/>
                          <w:spacing w:before="100" w:beforeAutospacing="1" w:after="100" w:afterAutospacing="1" w:line="36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xml:space="preserve"> Supervised by: </w:t>
                        </w:r>
                      </w:p>
                    </w:tc>
                    <w:tc>
                      <w:tcPr>
                        <w:tcW w:w="8377" w:type="dxa"/>
                        <w:hideMark/>
                      </w:tcPr>
                      <w:p w:rsidR="009B3CFA" w:rsidRPr="00BD29DE" w:rsidRDefault="009B3CFA" w:rsidP="000166CA">
                        <w:pPr>
                          <w:bidi w:val="0"/>
                          <w:spacing w:before="100" w:beforeAutospacing="1" w:after="100" w:afterAutospacing="1" w:line="360" w:lineRule="auto"/>
                          <w:rPr>
                            <w:rFonts w:ascii="Times New Roman" w:eastAsia="Times New Roman" w:hAnsi="Times New Roman" w:cs="Times New Roman"/>
                          </w:rPr>
                        </w:pPr>
                        <w:r w:rsidRPr="00BD29DE">
                          <w:rPr>
                            <w:rFonts w:ascii="Verdana" w:eastAsia="Times New Roman" w:hAnsi="Verdana" w:cs="Times New Roman"/>
                          </w:rPr>
                          <w:t>Dr. P. A. Bates</w:t>
                        </w:r>
                        <w:r w:rsidR="00454D73" w:rsidRPr="00BD29DE">
                          <w:rPr>
                            <w:rFonts w:ascii="Verdana" w:eastAsia="Times New Roman" w:hAnsi="Verdana" w:cs="Times New Roman"/>
                          </w:rPr>
                          <w:t xml:space="preserve"> and Dr. M. L. Chance</w:t>
                        </w:r>
                        <w:r w:rsidRPr="00BD29DE">
                          <w:rPr>
                            <w:rFonts w:ascii="Verdana" w:eastAsia="Times New Roman" w:hAnsi="Verdana" w:cs="Times New Roman"/>
                          </w:rPr>
                          <w:t xml:space="preserve"> at Liverpool School of Tropical Medicine.</w:t>
                        </w:r>
                      </w:p>
                    </w:tc>
                  </w:tr>
                  <w:tr w:rsidR="009B3CFA" w:rsidRPr="00A32EB3" w:rsidTr="003D117A">
                    <w:trPr>
                      <w:trHeight w:val="300"/>
                    </w:trPr>
                    <w:tc>
                      <w:tcPr>
                        <w:tcW w:w="0" w:type="auto"/>
                        <w:gridSpan w:val="3"/>
                        <w:hideMark/>
                      </w:tcPr>
                      <w:p w:rsidR="009B3CFA" w:rsidRPr="00A32EB3" w:rsidRDefault="009B3CFA" w:rsidP="000166CA">
                        <w:pPr>
                          <w:bidi w:val="0"/>
                          <w:spacing w:before="100" w:beforeAutospacing="1" w:after="100" w:afterAutospacing="1" w:line="36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xml:space="preserve"> Title: </w:t>
                        </w:r>
                      </w:p>
                    </w:tc>
                    <w:tc>
                      <w:tcPr>
                        <w:tcW w:w="8377" w:type="dxa"/>
                        <w:hideMark/>
                      </w:tcPr>
                      <w:p w:rsidR="009B3CFA" w:rsidRPr="00BD29DE" w:rsidRDefault="00454D73" w:rsidP="00E57B62">
                        <w:pPr>
                          <w:bidi w:val="0"/>
                          <w:spacing w:before="100" w:beforeAutospacing="1" w:after="100" w:afterAutospacing="1" w:line="240" w:lineRule="auto"/>
                          <w:rPr>
                            <w:rFonts w:ascii="Verdana" w:eastAsia="Times New Roman" w:hAnsi="Verdana" w:cs="Times New Roman"/>
                          </w:rPr>
                        </w:pPr>
                        <w:r w:rsidRPr="00BD29DE">
                          <w:rPr>
                            <w:rFonts w:ascii="Verdana" w:hAnsi="Verdana"/>
                          </w:rPr>
                          <w:t xml:space="preserve">Cloning, Characterization and Knockout of the gene encoding squalene synthase of </w:t>
                        </w:r>
                        <w:r w:rsidRPr="00307132">
                          <w:rPr>
                            <w:rFonts w:ascii="Verdana" w:hAnsi="Verdana"/>
                            <w:i/>
                            <w:iCs/>
                          </w:rPr>
                          <w:t>L. mexicana</w:t>
                        </w:r>
                      </w:p>
                    </w:tc>
                  </w:tr>
                  <w:tr w:rsidR="00CE1066" w:rsidRPr="00A32EB3" w:rsidTr="003D117A">
                    <w:trPr>
                      <w:trHeight w:val="300"/>
                    </w:trPr>
                    <w:tc>
                      <w:tcPr>
                        <w:tcW w:w="10627" w:type="dxa"/>
                        <w:gridSpan w:val="4"/>
                        <w:vAlign w:val="center"/>
                        <w:hideMark/>
                      </w:tcPr>
                      <w:p w:rsidR="00CE1066" w:rsidRPr="00A32EB3" w:rsidRDefault="00CE1066" w:rsidP="00CE1066">
                        <w:pPr>
                          <w:bidi w:val="0"/>
                          <w:spacing w:before="100" w:beforeAutospacing="1" w:after="100" w:afterAutospacing="1" w:line="240" w:lineRule="auto"/>
                          <w:rPr>
                            <w:rFonts w:ascii="Verdana" w:hAnsi="Verdana"/>
                            <w:b/>
                            <w:bCs/>
                            <w:sz w:val="24"/>
                            <w:szCs w:val="24"/>
                          </w:rPr>
                        </w:pPr>
                        <w:r w:rsidRPr="00A32EB3">
                          <w:rPr>
                            <w:rFonts w:ascii="Verdana" w:hAnsi="Verdana"/>
                            <w:b/>
                            <w:bCs/>
                            <w:sz w:val="24"/>
                            <w:szCs w:val="24"/>
                          </w:rPr>
                          <w:t>Funded projects:</w:t>
                        </w:r>
                      </w:p>
                    </w:tc>
                  </w:tr>
                  <w:tr w:rsidR="00CE1066" w:rsidRPr="00A32EB3" w:rsidTr="003D117A">
                    <w:trPr>
                      <w:trHeight w:val="300"/>
                    </w:trPr>
                    <w:tc>
                      <w:tcPr>
                        <w:tcW w:w="1413" w:type="dxa"/>
                        <w:hideMark/>
                      </w:tcPr>
                      <w:p w:rsidR="00CE1066" w:rsidRPr="00A32EB3" w:rsidRDefault="00503FFA" w:rsidP="000166CA">
                        <w:pPr>
                          <w:bidi w:val="0"/>
                          <w:spacing w:after="0" w:line="360" w:lineRule="auto"/>
                          <w:rPr>
                            <w:rFonts w:ascii="Verdana" w:eastAsia="Times New Roman" w:hAnsi="Verdana" w:cs="Times New Roman"/>
                            <w:b/>
                            <w:bCs/>
                            <w:sz w:val="24"/>
                            <w:szCs w:val="24"/>
                          </w:rPr>
                        </w:pPr>
                        <w:r w:rsidRPr="00A32EB3">
                          <w:rPr>
                            <w:rFonts w:ascii="Verdana" w:eastAsia="Times New Roman" w:hAnsi="Verdana" w:cs="Times New Roman"/>
                            <w:b/>
                            <w:bCs/>
                            <w:sz w:val="24"/>
                            <w:szCs w:val="24"/>
                          </w:rPr>
                          <w:t xml:space="preserve">Title </w:t>
                        </w:r>
                      </w:p>
                    </w:tc>
                    <w:tc>
                      <w:tcPr>
                        <w:tcW w:w="9214" w:type="dxa"/>
                        <w:gridSpan w:val="3"/>
                        <w:hideMark/>
                      </w:tcPr>
                      <w:p w:rsidR="00CE1066" w:rsidRPr="00921680" w:rsidRDefault="00503FFA" w:rsidP="000166CA">
                        <w:pPr>
                          <w:bidi w:val="0"/>
                          <w:spacing w:after="0" w:line="360" w:lineRule="auto"/>
                          <w:rPr>
                            <w:rFonts w:ascii="Verdana" w:hAnsi="Verdana"/>
                            <w:b/>
                            <w:bCs/>
                            <w:sz w:val="20"/>
                            <w:szCs w:val="20"/>
                          </w:rPr>
                        </w:pPr>
                        <w:r w:rsidRPr="00921680">
                          <w:rPr>
                            <w:rFonts w:ascii="Verdana" w:hAnsi="Verdana"/>
                            <w:b/>
                            <w:bCs/>
                            <w:sz w:val="20"/>
                            <w:szCs w:val="20"/>
                          </w:rPr>
                          <w:t xml:space="preserve">Enteroparasitic </w:t>
                        </w:r>
                        <w:r w:rsidR="00433764" w:rsidRPr="00921680">
                          <w:rPr>
                            <w:rFonts w:ascii="Verdana" w:hAnsi="Verdana"/>
                            <w:b/>
                            <w:bCs/>
                            <w:sz w:val="20"/>
                            <w:szCs w:val="20"/>
                          </w:rPr>
                          <w:t>occurrence</w:t>
                        </w:r>
                        <w:r w:rsidRPr="00921680">
                          <w:rPr>
                            <w:rFonts w:ascii="Verdana" w:hAnsi="Verdana"/>
                            <w:b/>
                            <w:bCs/>
                            <w:sz w:val="20"/>
                            <w:szCs w:val="20"/>
                          </w:rPr>
                          <w:t xml:space="preserve"> in stools from residents in southwestern region of Saudi Arabia before and </w:t>
                        </w:r>
                        <w:r w:rsidR="00433764" w:rsidRPr="00921680">
                          <w:rPr>
                            <w:rFonts w:ascii="Verdana" w:hAnsi="Verdana"/>
                            <w:b/>
                            <w:bCs/>
                            <w:sz w:val="20"/>
                            <w:szCs w:val="20"/>
                          </w:rPr>
                          <w:t>during umrah season</w:t>
                        </w:r>
                      </w:p>
                    </w:tc>
                  </w:tr>
                  <w:tr w:rsidR="00503FFA" w:rsidRPr="00A32EB3" w:rsidTr="003D117A">
                    <w:trPr>
                      <w:trHeight w:val="300"/>
                    </w:trPr>
                    <w:tc>
                      <w:tcPr>
                        <w:tcW w:w="1413" w:type="dxa"/>
                        <w:hideMark/>
                      </w:tcPr>
                      <w:p w:rsidR="00503FFA" w:rsidRPr="00A32EB3" w:rsidRDefault="00503FFA"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Date</w:t>
                        </w:r>
                      </w:p>
                    </w:tc>
                    <w:tc>
                      <w:tcPr>
                        <w:tcW w:w="9214" w:type="dxa"/>
                        <w:gridSpan w:val="3"/>
                        <w:hideMark/>
                      </w:tcPr>
                      <w:p w:rsidR="00503FFA" w:rsidRPr="00BD29DE" w:rsidRDefault="00503FFA" w:rsidP="000166CA">
                        <w:pPr>
                          <w:bidi w:val="0"/>
                          <w:spacing w:after="0" w:line="360" w:lineRule="auto"/>
                          <w:rPr>
                            <w:rFonts w:ascii="Verdana" w:hAnsi="Verdana"/>
                          </w:rPr>
                        </w:pPr>
                        <w:r w:rsidRPr="00BD29DE">
                          <w:rPr>
                            <w:rFonts w:ascii="Verdana" w:hAnsi="Verdana"/>
                          </w:rPr>
                          <w:t>200</w:t>
                        </w:r>
                        <w:r w:rsidR="00433764" w:rsidRPr="00BD29DE">
                          <w:rPr>
                            <w:rFonts w:ascii="Verdana" w:hAnsi="Verdana"/>
                          </w:rPr>
                          <w:t>4</w:t>
                        </w:r>
                      </w:p>
                    </w:tc>
                  </w:tr>
                  <w:tr w:rsidR="00503FFA" w:rsidRPr="00A32EB3" w:rsidTr="003D117A">
                    <w:trPr>
                      <w:trHeight w:val="300"/>
                    </w:trPr>
                    <w:tc>
                      <w:tcPr>
                        <w:tcW w:w="1413" w:type="dxa"/>
                        <w:hideMark/>
                      </w:tcPr>
                      <w:p w:rsidR="00503FFA" w:rsidRPr="00A32EB3" w:rsidRDefault="00503FFA"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Duties</w:t>
                        </w:r>
                      </w:p>
                    </w:tc>
                    <w:tc>
                      <w:tcPr>
                        <w:tcW w:w="9214" w:type="dxa"/>
                        <w:gridSpan w:val="3"/>
                        <w:hideMark/>
                      </w:tcPr>
                      <w:p w:rsidR="00503FFA" w:rsidRPr="00BD29DE" w:rsidRDefault="00503FFA" w:rsidP="000166CA">
                        <w:pPr>
                          <w:bidi w:val="0"/>
                          <w:spacing w:after="0" w:line="360" w:lineRule="auto"/>
                          <w:rPr>
                            <w:rFonts w:ascii="Verdana" w:hAnsi="Verdana"/>
                          </w:rPr>
                        </w:pPr>
                        <w:r w:rsidRPr="00BD29DE">
                          <w:rPr>
                            <w:rFonts w:ascii="Verdana" w:hAnsi="Verdana"/>
                          </w:rPr>
                          <w:t>Principle investigator</w:t>
                        </w:r>
                      </w:p>
                    </w:tc>
                  </w:tr>
                  <w:tr w:rsidR="00503FFA" w:rsidRPr="00A32EB3" w:rsidTr="003D117A">
                    <w:trPr>
                      <w:trHeight w:val="300"/>
                    </w:trPr>
                    <w:tc>
                      <w:tcPr>
                        <w:tcW w:w="1413" w:type="dxa"/>
                        <w:hideMark/>
                      </w:tcPr>
                      <w:p w:rsidR="00503FFA" w:rsidRPr="00A32EB3" w:rsidRDefault="00503FFA"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 xml:space="preserve">Duration </w:t>
                        </w:r>
                      </w:p>
                    </w:tc>
                    <w:tc>
                      <w:tcPr>
                        <w:tcW w:w="9214" w:type="dxa"/>
                        <w:gridSpan w:val="3"/>
                        <w:hideMark/>
                      </w:tcPr>
                      <w:p w:rsidR="00503FFA" w:rsidRPr="00BD29DE" w:rsidRDefault="00503FFA" w:rsidP="000166CA">
                        <w:pPr>
                          <w:bidi w:val="0"/>
                          <w:spacing w:after="0" w:line="360" w:lineRule="auto"/>
                          <w:rPr>
                            <w:rFonts w:ascii="Verdana" w:hAnsi="Verdana"/>
                          </w:rPr>
                        </w:pPr>
                        <w:r w:rsidRPr="00BD29DE">
                          <w:rPr>
                            <w:rFonts w:ascii="Verdana" w:hAnsi="Verdana"/>
                          </w:rPr>
                          <w:t>One year project</w:t>
                        </w:r>
                      </w:p>
                    </w:tc>
                  </w:tr>
                  <w:tr w:rsidR="00503FFA" w:rsidRPr="00A32EB3" w:rsidTr="003D117A">
                    <w:trPr>
                      <w:trHeight w:val="300"/>
                    </w:trPr>
                    <w:tc>
                      <w:tcPr>
                        <w:tcW w:w="1413" w:type="dxa"/>
                        <w:hideMark/>
                      </w:tcPr>
                      <w:p w:rsidR="00503FFA" w:rsidRPr="00A32EB3" w:rsidRDefault="00503FFA"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Sponsor</w:t>
                        </w:r>
                      </w:p>
                    </w:tc>
                    <w:tc>
                      <w:tcPr>
                        <w:tcW w:w="9214" w:type="dxa"/>
                        <w:gridSpan w:val="3"/>
                        <w:hideMark/>
                      </w:tcPr>
                      <w:p w:rsidR="00503FFA" w:rsidRPr="00BD29DE" w:rsidRDefault="00503FFA" w:rsidP="000166CA">
                        <w:pPr>
                          <w:bidi w:val="0"/>
                          <w:spacing w:after="0" w:line="360" w:lineRule="auto"/>
                          <w:rPr>
                            <w:rFonts w:ascii="Verdana" w:hAnsi="Verdana"/>
                          </w:rPr>
                        </w:pPr>
                        <w:r w:rsidRPr="00BD29DE">
                          <w:rPr>
                            <w:rFonts w:ascii="Verdana" w:hAnsi="Verdana"/>
                          </w:rPr>
                          <w:t>The two holy mosques institute of Hajj research, Umm Al-Qura Univesrsity</w:t>
                        </w:r>
                      </w:p>
                    </w:tc>
                  </w:tr>
                  <w:tr w:rsidR="00503FFA" w:rsidRPr="00A32EB3" w:rsidTr="003D117A">
                    <w:trPr>
                      <w:trHeight w:val="300"/>
                    </w:trPr>
                    <w:tc>
                      <w:tcPr>
                        <w:tcW w:w="1413" w:type="dxa"/>
                        <w:hideMark/>
                      </w:tcPr>
                      <w:p w:rsidR="00503FFA" w:rsidRPr="00A32EB3" w:rsidRDefault="00433764" w:rsidP="000166CA">
                        <w:pPr>
                          <w:bidi w:val="0"/>
                          <w:spacing w:after="0" w:line="360" w:lineRule="auto"/>
                          <w:rPr>
                            <w:rFonts w:ascii="Verdana" w:eastAsia="Times New Roman" w:hAnsi="Verdana" w:cs="Times New Roman"/>
                            <w:b/>
                            <w:bCs/>
                            <w:sz w:val="24"/>
                            <w:szCs w:val="24"/>
                          </w:rPr>
                        </w:pPr>
                        <w:r w:rsidRPr="00A32EB3">
                          <w:rPr>
                            <w:rFonts w:ascii="Verdana" w:eastAsia="Times New Roman" w:hAnsi="Verdana" w:cs="Times New Roman"/>
                            <w:b/>
                            <w:bCs/>
                            <w:sz w:val="24"/>
                            <w:szCs w:val="24"/>
                          </w:rPr>
                          <w:t xml:space="preserve">Title </w:t>
                        </w:r>
                      </w:p>
                    </w:tc>
                    <w:tc>
                      <w:tcPr>
                        <w:tcW w:w="9214" w:type="dxa"/>
                        <w:gridSpan w:val="3"/>
                        <w:hideMark/>
                      </w:tcPr>
                      <w:p w:rsidR="00503FFA" w:rsidRPr="00921680" w:rsidRDefault="00433764" w:rsidP="000166CA">
                        <w:pPr>
                          <w:bidi w:val="0"/>
                          <w:spacing w:after="0" w:line="360" w:lineRule="auto"/>
                          <w:rPr>
                            <w:rFonts w:ascii="Verdana" w:hAnsi="Verdana"/>
                            <w:b/>
                            <w:bCs/>
                            <w:sz w:val="20"/>
                            <w:szCs w:val="20"/>
                          </w:rPr>
                        </w:pPr>
                        <w:r w:rsidRPr="00921680">
                          <w:rPr>
                            <w:rFonts w:ascii="Verdana" w:hAnsi="Verdana"/>
                            <w:b/>
                            <w:bCs/>
                            <w:sz w:val="20"/>
                            <w:szCs w:val="20"/>
                          </w:rPr>
                          <w:t>Study the prevalence of malaria parasite in jazan region, Saudi Arabia using PCR technique</w:t>
                        </w:r>
                      </w:p>
                    </w:tc>
                  </w:tr>
                  <w:tr w:rsidR="00433764" w:rsidRPr="00A32EB3" w:rsidTr="003D117A">
                    <w:trPr>
                      <w:trHeight w:val="300"/>
                    </w:trPr>
                    <w:tc>
                      <w:tcPr>
                        <w:tcW w:w="1413" w:type="dxa"/>
                        <w:hideMark/>
                      </w:tcPr>
                      <w:p w:rsidR="00433764" w:rsidRPr="00A32EB3" w:rsidRDefault="00433764"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Date</w:t>
                        </w:r>
                      </w:p>
                    </w:tc>
                    <w:tc>
                      <w:tcPr>
                        <w:tcW w:w="9214" w:type="dxa"/>
                        <w:gridSpan w:val="3"/>
                        <w:hideMark/>
                      </w:tcPr>
                      <w:p w:rsidR="00433764" w:rsidRPr="00A32EB3" w:rsidRDefault="00433764" w:rsidP="000166CA">
                        <w:pPr>
                          <w:bidi w:val="0"/>
                          <w:spacing w:after="0" w:line="360" w:lineRule="auto"/>
                          <w:rPr>
                            <w:rFonts w:ascii="Verdana" w:hAnsi="Verdana"/>
                            <w:sz w:val="24"/>
                            <w:szCs w:val="24"/>
                          </w:rPr>
                        </w:pPr>
                        <w:r w:rsidRPr="00A32EB3">
                          <w:rPr>
                            <w:rFonts w:ascii="Verdana" w:hAnsi="Verdana"/>
                            <w:sz w:val="24"/>
                            <w:szCs w:val="24"/>
                          </w:rPr>
                          <w:t>August 200</w:t>
                        </w:r>
                        <w:r w:rsidR="009361FC" w:rsidRPr="00A32EB3">
                          <w:rPr>
                            <w:rFonts w:ascii="Verdana" w:hAnsi="Verdana"/>
                            <w:sz w:val="24"/>
                            <w:szCs w:val="24"/>
                          </w:rPr>
                          <w:t>6</w:t>
                        </w:r>
                      </w:p>
                    </w:tc>
                  </w:tr>
                  <w:tr w:rsidR="00433764" w:rsidRPr="00A32EB3" w:rsidTr="003D117A">
                    <w:trPr>
                      <w:trHeight w:val="300"/>
                    </w:trPr>
                    <w:tc>
                      <w:tcPr>
                        <w:tcW w:w="1413" w:type="dxa"/>
                        <w:hideMark/>
                      </w:tcPr>
                      <w:p w:rsidR="00433764" w:rsidRPr="00A32EB3" w:rsidRDefault="00433764"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Duties</w:t>
                        </w:r>
                      </w:p>
                    </w:tc>
                    <w:tc>
                      <w:tcPr>
                        <w:tcW w:w="9214" w:type="dxa"/>
                        <w:gridSpan w:val="3"/>
                        <w:hideMark/>
                      </w:tcPr>
                      <w:p w:rsidR="00433764" w:rsidRPr="00BD29DE" w:rsidRDefault="00433764" w:rsidP="000166CA">
                        <w:pPr>
                          <w:bidi w:val="0"/>
                          <w:spacing w:after="0" w:line="360" w:lineRule="auto"/>
                          <w:rPr>
                            <w:rFonts w:ascii="Verdana" w:hAnsi="Verdana"/>
                          </w:rPr>
                        </w:pPr>
                        <w:r w:rsidRPr="00BD29DE">
                          <w:rPr>
                            <w:rFonts w:ascii="Verdana" w:hAnsi="Verdana"/>
                          </w:rPr>
                          <w:t>Principle investigator</w:t>
                        </w:r>
                      </w:p>
                    </w:tc>
                  </w:tr>
                  <w:tr w:rsidR="00433764" w:rsidRPr="00A32EB3" w:rsidTr="003D117A">
                    <w:trPr>
                      <w:trHeight w:val="300"/>
                    </w:trPr>
                    <w:tc>
                      <w:tcPr>
                        <w:tcW w:w="1413" w:type="dxa"/>
                        <w:hideMark/>
                      </w:tcPr>
                      <w:p w:rsidR="00433764" w:rsidRPr="00A32EB3" w:rsidRDefault="00433764"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 xml:space="preserve">Duration </w:t>
                        </w:r>
                      </w:p>
                    </w:tc>
                    <w:tc>
                      <w:tcPr>
                        <w:tcW w:w="9214" w:type="dxa"/>
                        <w:gridSpan w:val="3"/>
                        <w:hideMark/>
                      </w:tcPr>
                      <w:p w:rsidR="00433764" w:rsidRPr="00BD29DE" w:rsidRDefault="00433764" w:rsidP="000166CA">
                        <w:pPr>
                          <w:bidi w:val="0"/>
                          <w:spacing w:after="0" w:line="360" w:lineRule="auto"/>
                          <w:rPr>
                            <w:rFonts w:ascii="Verdana" w:hAnsi="Verdana"/>
                          </w:rPr>
                        </w:pPr>
                        <w:r w:rsidRPr="00BD29DE">
                          <w:rPr>
                            <w:rFonts w:ascii="Verdana" w:hAnsi="Verdana"/>
                          </w:rPr>
                          <w:t>One year project</w:t>
                        </w:r>
                      </w:p>
                    </w:tc>
                  </w:tr>
                  <w:tr w:rsidR="00433764" w:rsidRPr="00A32EB3" w:rsidTr="003D117A">
                    <w:trPr>
                      <w:trHeight w:val="300"/>
                    </w:trPr>
                    <w:tc>
                      <w:tcPr>
                        <w:tcW w:w="1413" w:type="dxa"/>
                        <w:hideMark/>
                      </w:tcPr>
                      <w:p w:rsidR="00433764" w:rsidRPr="00A32EB3" w:rsidRDefault="00433764"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Sponsor</w:t>
                        </w:r>
                      </w:p>
                    </w:tc>
                    <w:tc>
                      <w:tcPr>
                        <w:tcW w:w="9214" w:type="dxa"/>
                        <w:gridSpan w:val="3"/>
                        <w:hideMark/>
                      </w:tcPr>
                      <w:p w:rsidR="00433764" w:rsidRPr="00BD29DE" w:rsidRDefault="00433764" w:rsidP="000166CA">
                        <w:pPr>
                          <w:bidi w:val="0"/>
                          <w:spacing w:after="0" w:line="360" w:lineRule="auto"/>
                          <w:rPr>
                            <w:rFonts w:ascii="Verdana" w:hAnsi="Verdana"/>
                          </w:rPr>
                        </w:pPr>
                        <w:r w:rsidRPr="00BD29DE">
                          <w:rPr>
                            <w:rFonts w:ascii="Verdana" w:hAnsi="Verdana"/>
                          </w:rPr>
                          <w:t>Research institute, Umm Al-Qura Univesrsity</w:t>
                        </w:r>
                      </w:p>
                    </w:tc>
                  </w:tr>
                  <w:tr w:rsidR="00433764" w:rsidRPr="00A32EB3" w:rsidTr="003D117A">
                    <w:trPr>
                      <w:trHeight w:val="300"/>
                    </w:trPr>
                    <w:tc>
                      <w:tcPr>
                        <w:tcW w:w="1413" w:type="dxa"/>
                        <w:hideMark/>
                      </w:tcPr>
                      <w:p w:rsidR="00433764" w:rsidRPr="00A32EB3" w:rsidRDefault="00433764" w:rsidP="000166CA">
                        <w:pPr>
                          <w:bidi w:val="0"/>
                          <w:spacing w:after="0" w:line="360" w:lineRule="auto"/>
                          <w:rPr>
                            <w:rFonts w:ascii="Verdana" w:eastAsia="Times New Roman" w:hAnsi="Verdana" w:cs="Times New Roman"/>
                            <w:b/>
                            <w:bCs/>
                            <w:sz w:val="24"/>
                            <w:szCs w:val="24"/>
                          </w:rPr>
                        </w:pPr>
                        <w:r w:rsidRPr="00A32EB3">
                          <w:rPr>
                            <w:rFonts w:ascii="Verdana" w:eastAsia="Times New Roman" w:hAnsi="Verdana" w:cs="Times New Roman"/>
                            <w:b/>
                            <w:bCs/>
                            <w:sz w:val="24"/>
                            <w:szCs w:val="24"/>
                          </w:rPr>
                          <w:t xml:space="preserve">Title </w:t>
                        </w:r>
                      </w:p>
                    </w:tc>
                    <w:tc>
                      <w:tcPr>
                        <w:tcW w:w="9214" w:type="dxa"/>
                        <w:gridSpan w:val="3"/>
                        <w:hideMark/>
                      </w:tcPr>
                      <w:p w:rsidR="00433764" w:rsidRPr="00921680" w:rsidRDefault="009361FC" w:rsidP="000166CA">
                        <w:pPr>
                          <w:bidi w:val="0"/>
                          <w:spacing w:after="0" w:line="360" w:lineRule="auto"/>
                          <w:rPr>
                            <w:rFonts w:ascii="Verdana" w:hAnsi="Verdana"/>
                            <w:b/>
                            <w:bCs/>
                            <w:sz w:val="20"/>
                            <w:szCs w:val="20"/>
                          </w:rPr>
                        </w:pPr>
                        <w:r w:rsidRPr="00921680">
                          <w:rPr>
                            <w:rFonts w:ascii="Verdana" w:hAnsi="Verdana"/>
                            <w:b/>
                            <w:bCs/>
                            <w:sz w:val="20"/>
                            <w:szCs w:val="20"/>
                          </w:rPr>
                          <w:t xml:space="preserve">Biological and physio-chemical survey of drinking water sources in Makkah Al-Mukarramah </w:t>
                        </w:r>
                      </w:p>
                    </w:tc>
                  </w:tr>
                  <w:tr w:rsidR="00433764" w:rsidRPr="00A32EB3" w:rsidTr="003D117A">
                    <w:trPr>
                      <w:trHeight w:val="300"/>
                    </w:trPr>
                    <w:tc>
                      <w:tcPr>
                        <w:tcW w:w="1413" w:type="dxa"/>
                        <w:hideMark/>
                      </w:tcPr>
                      <w:p w:rsidR="00433764" w:rsidRPr="00A32EB3" w:rsidRDefault="00433764"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Date</w:t>
                        </w:r>
                      </w:p>
                    </w:tc>
                    <w:tc>
                      <w:tcPr>
                        <w:tcW w:w="9214" w:type="dxa"/>
                        <w:gridSpan w:val="3"/>
                        <w:hideMark/>
                      </w:tcPr>
                      <w:p w:rsidR="00433764" w:rsidRPr="00BD29DE" w:rsidRDefault="009361FC" w:rsidP="000166CA">
                        <w:pPr>
                          <w:bidi w:val="0"/>
                          <w:spacing w:after="0" w:line="360" w:lineRule="auto"/>
                          <w:rPr>
                            <w:rFonts w:ascii="Verdana" w:hAnsi="Verdana"/>
                          </w:rPr>
                        </w:pPr>
                        <w:r w:rsidRPr="00BD29DE">
                          <w:rPr>
                            <w:rFonts w:ascii="Verdana" w:hAnsi="Verdana"/>
                          </w:rPr>
                          <w:t xml:space="preserve">June </w:t>
                        </w:r>
                        <w:r w:rsidR="00433764" w:rsidRPr="00BD29DE">
                          <w:rPr>
                            <w:rFonts w:ascii="Verdana" w:hAnsi="Verdana"/>
                          </w:rPr>
                          <w:t>200</w:t>
                        </w:r>
                        <w:r w:rsidRPr="00BD29DE">
                          <w:rPr>
                            <w:rFonts w:ascii="Verdana" w:hAnsi="Verdana"/>
                          </w:rPr>
                          <w:t>6</w:t>
                        </w:r>
                      </w:p>
                    </w:tc>
                  </w:tr>
                  <w:tr w:rsidR="00433764" w:rsidRPr="00A32EB3" w:rsidTr="003D117A">
                    <w:trPr>
                      <w:trHeight w:val="300"/>
                    </w:trPr>
                    <w:tc>
                      <w:tcPr>
                        <w:tcW w:w="1413" w:type="dxa"/>
                        <w:hideMark/>
                      </w:tcPr>
                      <w:p w:rsidR="00433764" w:rsidRPr="00A32EB3" w:rsidRDefault="00433764"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Duties</w:t>
                        </w:r>
                      </w:p>
                    </w:tc>
                    <w:tc>
                      <w:tcPr>
                        <w:tcW w:w="9214" w:type="dxa"/>
                        <w:gridSpan w:val="3"/>
                        <w:hideMark/>
                      </w:tcPr>
                      <w:p w:rsidR="00433764" w:rsidRPr="00BD29DE" w:rsidRDefault="00433764" w:rsidP="000166CA">
                        <w:pPr>
                          <w:bidi w:val="0"/>
                          <w:spacing w:after="0" w:line="360" w:lineRule="auto"/>
                          <w:rPr>
                            <w:rFonts w:ascii="Verdana" w:hAnsi="Verdana"/>
                          </w:rPr>
                        </w:pPr>
                        <w:r w:rsidRPr="00BD29DE">
                          <w:rPr>
                            <w:rFonts w:ascii="Verdana" w:hAnsi="Verdana"/>
                          </w:rPr>
                          <w:t>Principle investigator</w:t>
                        </w:r>
                      </w:p>
                    </w:tc>
                  </w:tr>
                  <w:tr w:rsidR="00433764" w:rsidRPr="00A32EB3" w:rsidTr="003D117A">
                    <w:trPr>
                      <w:trHeight w:val="300"/>
                    </w:trPr>
                    <w:tc>
                      <w:tcPr>
                        <w:tcW w:w="1413" w:type="dxa"/>
                        <w:hideMark/>
                      </w:tcPr>
                      <w:p w:rsidR="00433764" w:rsidRPr="00A32EB3" w:rsidRDefault="00433764"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 xml:space="preserve">Duration </w:t>
                        </w:r>
                      </w:p>
                    </w:tc>
                    <w:tc>
                      <w:tcPr>
                        <w:tcW w:w="9214" w:type="dxa"/>
                        <w:gridSpan w:val="3"/>
                        <w:hideMark/>
                      </w:tcPr>
                      <w:p w:rsidR="00433764" w:rsidRPr="00BD29DE" w:rsidRDefault="009361FC" w:rsidP="000166CA">
                        <w:pPr>
                          <w:bidi w:val="0"/>
                          <w:spacing w:after="0" w:line="360" w:lineRule="auto"/>
                          <w:rPr>
                            <w:rFonts w:ascii="Verdana" w:hAnsi="Verdana"/>
                          </w:rPr>
                        </w:pPr>
                        <w:r w:rsidRPr="00BD29DE">
                          <w:rPr>
                            <w:rFonts w:ascii="Verdana" w:hAnsi="Verdana"/>
                          </w:rPr>
                          <w:t>Fifteen months</w:t>
                        </w:r>
                      </w:p>
                    </w:tc>
                  </w:tr>
                  <w:tr w:rsidR="00433764" w:rsidRPr="00A32EB3" w:rsidTr="003D117A">
                    <w:trPr>
                      <w:trHeight w:val="300"/>
                    </w:trPr>
                    <w:tc>
                      <w:tcPr>
                        <w:tcW w:w="1413" w:type="dxa"/>
                        <w:hideMark/>
                      </w:tcPr>
                      <w:p w:rsidR="00433764" w:rsidRPr="00A32EB3" w:rsidRDefault="00433764" w:rsidP="000166CA">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Sponsor</w:t>
                        </w:r>
                      </w:p>
                    </w:tc>
                    <w:tc>
                      <w:tcPr>
                        <w:tcW w:w="9214" w:type="dxa"/>
                        <w:gridSpan w:val="3"/>
                        <w:hideMark/>
                      </w:tcPr>
                      <w:p w:rsidR="00433764" w:rsidRPr="00BD29DE" w:rsidRDefault="009361FC" w:rsidP="000166CA">
                        <w:pPr>
                          <w:bidi w:val="0"/>
                          <w:spacing w:after="0" w:line="360" w:lineRule="auto"/>
                          <w:rPr>
                            <w:rFonts w:ascii="Verdana" w:hAnsi="Verdana"/>
                          </w:rPr>
                        </w:pPr>
                        <w:r w:rsidRPr="00BD29DE">
                          <w:rPr>
                            <w:rFonts w:ascii="Verdana" w:hAnsi="Verdana"/>
                          </w:rPr>
                          <w:t>Fakieh Research and Development Center, Makkah</w:t>
                        </w:r>
                      </w:p>
                    </w:tc>
                  </w:tr>
                  <w:tr w:rsidR="003D117A" w:rsidRPr="00A32EB3" w:rsidTr="003D117A">
                    <w:trPr>
                      <w:trHeight w:val="300"/>
                    </w:trPr>
                    <w:tc>
                      <w:tcPr>
                        <w:tcW w:w="1413" w:type="dxa"/>
                        <w:hideMark/>
                      </w:tcPr>
                      <w:p w:rsidR="003D117A" w:rsidRPr="00A32EB3" w:rsidRDefault="003D117A" w:rsidP="00E917D6">
                        <w:pPr>
                          <w:bidi w:val="0"/>
                          <w:spacing w:after="0" w:line="360" w:lineRule="auto"/>
                          <w:rPr>
                            <w:rFonts w:ascii="Verdana" w:eastAsia="Times New Roman" w:hAnsi="Verdana" w:cs="Times New Roman"/>
                            <w:b/>
                            <w:bCs/>
                            <w:sz w:val="24"/>
                            <w:szCs w:val="24"/>
                          </w:rPr>
                        </w:pPr>
                        <w:r w:rsidRPr="00A32EB3">
                          <w:rPr>
                            <w:rFonts w:ascii="Verdana" w:eastAsia="Times New Roman" w:hAnsi="Verdana" w:cs="Times New Roman"/>
                            <w:b/>
                            <w:bCs/>
                            <w:sz w:val="24"/>
                            <w:szCs w:val="24"/>
                          </w:rPr>
                          <w:t xml:space="preserve">Title </w:t>
                        </w:r>
                      </w:p>
                    </w:tc>
                    <w:tc>
                      <w:tcPr>
                        <w:tcW w:w="9214" w:type="dxa"/>
                        <w:gridSpan w:val="3"/>
                        <w:hideMark/>
                      </w:tcPr>
                      <w:p w:rsidR="003D117A" w:rsidRPr="003D117A" w:rsidRDefault="003D117A" w:rsidP="003D117A">
                        <w:pPr>
                          <w:bidi w:val="0"/>
                          <w:spacing w:after="0" w:line="360" w:lineRule="auto"/>
                          <w:rPr>
                            <w:rFonts w:ascii="Verdana" w:hAnsi="Verdana"/>
                            <w:sz w:val="20"/>
                            <w:szCs w:val="20"/>
                          </w:rPr>
                        </w:pPr>
                        <w:r w:rsidRPr="003D117A">
                          <w:rPr>
                            <w:rFonts w:ascii="Verdana" w:hAnsi="Verdana"/>
                            <w:b/>
                            <w:bCs/>
                            <w:sz w:val="20"/>
                            <w:szCs w:val="20"/>
                          </w:rPr>
                          <w:t xml:space="preserve">Study of </w:t>
                        </w:r>
                        <w:r w:rsidRPr="003D117A">
                          <w:rPr>
                            <w:rFonts w:ascii="Verdana" w:hAnsi="Verdana"/>
                            <w:b/>
                            <w:bCs/>
                            <w:i/>
                            <w:iCs/>
                            <w:sz w:val="20"/>
                            <w:szCs w:val="20"/>
                          </w:rPr>
                          <w:t>Plasmodium falciparum</w:t>
                        </w:r>
                        <w:r w:rsidRPr="003D117A">
                          <w:rPr>
                            <w:rFonts w:ascii="Verdana" w:hAnsi="Verdana"/>
                            <w:b/>
                            <w:bCs/>
                            <w:sz w:val="20"/>
                            <w:szCs w:val="20"/>
                          </w:rPr>
                          <w:t xml:space="preserve"> parasites resistance to Chloroquine and Sulfadoxine-Pyrimethamine drugs by PCR-RFLP</w:t>
                        </w:r>
                      </w:p>
                    </w:tc>
                  </w:tr>
                  <w:tr w:rsidR="003D117A" w:rsidRPr="00A32EB3" w:rsidTr="003D117A">
                    <w:trPr>
                      <w:trHeight w:val="300"/>
                    </w:trPr>
                    <w:tc>
                      <w:tcPr>
                        <w:tcW w:w="1413" w:type="dxa"/>
                        <w:hideMark/>
                      </w:tcPr>
                      <w:p w:rsidR="003D117A" w:rsidRPr="00A32EB3" w:rsidRDefault="003D117A" w:rsidP="00E917D6">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Date</w:t>
                        </w:r>
                      </w:p>
                    </w:tc>
                    <w:tc>
                      <w:tcPr>
                        <w:tcW w:w="9214" w:type="dxa"/>
                        <w:gridSpan w:val="3"/>
                        <w:hideMark/>
                      </w:tcPr>
                      <w:p w:rsidR="003D117A" w:rsidRPr="00A32EB3" w:rsidRDefault="003D117A" w:rsidP="00691C57">
                        <w:pPr>
                          <w:bidi w:val="0"/>
                          <w:spacing w:after="0" w:line="360" w:lineRule="auto"/>
                          <w:rPr>
                            <w:rFonts w:ascii="Verdana" w:hAnsi="Verdana"/>
                            <w:sz w:val="24"/>
                            <w:szCs w:val="24"/>
                          </w:rPr>
                        </w:pPr>
                        <w:r>
                          <w:rPr>
                            <w:rFonts w:ascii="Verdana" w:hAnsi="Verdana"/>
                            <w:sz w:val="24"/>
                            <w:szCs w:val="24"/>
                          </w:rPr>
                          <w:t xml:space="preserve">October </w:t>
                        </w:r>
                        <w:r w:rsidRPr="00A32EB3">
                          <w:rPr>
                            <w:rFonts w:ascii="Verdana" w:hAnsi="Verdana"/>
                            <w:sz w:val="24"/>
                            <w:szCs w:val="24"/>
                          </w:rPr>
                          <w:t>200</w:t>
                        </w:r>
                        <w:r w:rsidR="00691C57">
                          <w:rPr>
                            <w:rFonts w:ascii="Verdana" w:hAnsi="Verdana"/>
                            <w:sz w:val="24"/>
                            <w:szCs w:val="24"/>
                          </w:rPr>
                          <w:t>8</w:t>
                        </w:r>
                      </w:p>
                    </w:tc>
                  </w:tr>
                  <w:tr w:rsidR="003D117A" w:rsidRPr="00A32EB3" w:rsidTr="003D117A">
                    <w:trPr>
                      <w:trHeight w:val="300"/>
                    </w:trPr>
                    <w:tc>
                      <w:tcPr>
                        <w:tcW w:w="1413" w:type="dxa"/>
                        <w:hideMark/>
                      </w:tcPr>
                      <w:p w:rsidR="003D117A" w:rsidRPr="00A32EB3" w:rsidRDefault="003D117A" w:rsidP="00E917D6">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Duties</w:t>
                        </w:r>
                      </w:p>
                    </w:tc>
                    <w:tc>
                      <w:tcPr>
                        <w:tcW w:w="9214" w:type="dxa"/>
                        <w:gridSpan w:val="3"/>
                        <w:hideMark/>
                      </w:tcPr>
                      <w:p w:rsidR="003D117A" w:rsidRPr="00BD29DE" w:rsidRDefault="003D117A" w:rsidP="00E917D6">
                        <w:pPr>
                          <w:bidi w:val="0"/>
                          <w:spacing w:after="0" w:line="360" w:lineRule="auto"/>
                          <w:rPr>
                            <w:rFonts w:ascii="Verdana" w:hAnsi="Verdana"/>
                          </w:rPr>
                        </w:pPr>
                        <w:r w:rsidRPr="00BD29DE">
                          <w:rPr>
                            <w:rFonts w:ascii="Verdana" w:hAnsi="Verdana"/>
                          </w:rPr>
                          <w:t>Principle investigator</w:t>
                        </w:r>
                      </w:p>
                    </w:tc>
                  </w:tr>
                  <w:tr w:rsidR="003D117A" w:rsidRPr="00A32EB3" w:rsidTr="003D117A">
                    <w:trPr>
                      <w:trHeight w:val="300"/>
                    </w:trPr>
                    <w:tc>
                      <w:tcPr>
                        <w:tcW w:w="1413" w:type="dxa"/>
                        <w:hideMark/>
                      </w:tcPr>
                      <w:p w:rsidR="003D117A" w:rsidRPr="00A32EB3" w:rsidRDefault="003D117A" w:rsidP="00E917D6">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 xml:space="preserve">Duration </w:t>
                        </w:r>
                      </w:p>
                    </w:tc>
                    <w:tc>
                      <w:tcPr>
                        <w:tcW w:w="9214" w:type="dxa"/>
                        <w:gridSpan w:val="3"/>
                        <w:hideMark/>
                      </w:tcPr>
                      <w:p w:rsidR="003D117A" w:rsidRPr="00BD29DE" w:rsidRDefault="003D117A" w:rsidP="00E917D6">
                        <w:pPr>
                          <w:bidi w:val="0"/>
                          <w:spacing w:after="0" w:line="360" w:lineRule="auto"/>
                          <w:rPr>
                            <w:rFonts w:ascii="Verdana" w:hAnsi="Verdana"/>
                          </w:rPr>
                        </w:pPr>
                        <w:r w:rsidRPr="00BD29DE">
                          <w:rPr>
                            <w:rFonts w:ascii="Verdana" w:hAnsi="Verdana"/>
                          </w:rPr>
                          <w:t>One year project</w:t>
                        </w:r>
                      </w:p>
                    </w:tc>
                  </w:tr>
                  <w:tr w:rsidR="003D117A" w:rsidRPr="00A32EB3" w:rsidTr="003D117A">
                    <w:trPr>
                      <w:trHeight w:val="300"/>
                    </w:trPr>
                    <w:tc>
                      <w:tcPr>
                        <w:tcW w:w="1413" w:type="dxa"/>
                        <w:hideMark/>
                      </w:tcPr>
                      <w:p w:rsidR="003D117A" w:rsidRPr="00A32EB3" w:rsidRDefault="003D117A" w:rsidP="00E917D6">
                        <w:pPr>
                          <w:bidi w:val="0"/>
                          <w:spacing w:after="0" w:line="360" w:lineRule="auto"/>
                          <w:rPr>
                            <w:rFonts w:ascii="Verdana" w:eastAsia="Times New Roman" w:hAnsi="Verdana" w:cs="Times New Roman"/>
                            <w:sz w:val="24"/>
                            <w:szCs w:val="24"/>
                          </w:rPr>
                        </w:pPr>
                        <w:r w:rsidRPr="00A32EB3">
                          <w:rPr>
                            <w:rFonts w:ascii="Verdana" w:eastAsia="Times New Roman" w:hAnsi="Verdana" w:cs="Times New Roman"/>
                            <w:sz w:val="24"/>
                            <w:szCs w:val="24"/>
                          </w:rPr>
                          <w:t>Sponsor</w:t>
                        </w:r>
                      </w:p>
                    </w:tc>
                    <w:tc>
                      <w:tcPr>
                        <w:tcW w:w="9214" w:type="dxa"/>
                        <w:gridSpan w:val="3"/>
                        <w:hideMark/>
                      </w:tcPr>
                      <w:p w:rsidR="003D117A" w:rsidRPr="00BD29DE" w:rsidRDefault="003D117A" w:rsidP="00E917D6">
                        <w:pPr>
                          <w:bidi w:val="0"/>
                          <w:spacing w:after="0" w:line="360" w:lineRule="auto"/>
                          <w:rPr>
                            <w:rFonts w:ascii="Verdana" w:hAnsi="Verdana"/>
                          </w:rPr>
                        </w:pPr>
                        <w:r w:rsidRPr="00BD29DE">
                          <w:rPr>
                            <w:rFonts w:ascii="Verdana" w:hAnsi="Verdana"/>
                          </w:rPr>
                          <w:t>Research institute, Umm Al-Qura Univesrsity</w:t>
                        </w:r>
                      </w:p>
                    </w:tc>
                  </w:tr>
                  <w:tr w:rsidR="009361FC" w:rsidRPr="00A32EB3" w:rsidTr="003D117A">
                    <w:trPr>
                      <w:trHeight w:val="300"/>
                    </w:trPr>
                    <w:tc>
                      <w:tcPr>
                        <w:tcW w:w="10627" w:type="dxa"/>
                        <w:gridSpan w:val="4"/>
                        <w:hideMark/>
                      </w:tcPr>
                      <w:p w:rsidR="000166CA" w:rsidRPr="00A32EB3" w:rsidRDefault="009361FC" w:rsidP="000166CA">
                        <w:pPr>
                          <w:bidi w:val="0"/>
                          <w:spacing w:before="100" w:beforeAutospacing="1" w:after="120"/>
                          <w:rPr>
                            <w:rFonts w:ascii="Verdana" w:hAnsi="Verdana"/>
                            <w:b/>
                            <w:bCs/>
                            <w:sz w:val="24"/>
                            <w:szCs w:val="24"/>
                          </w:rPr>
                        </w:pPr>
                        <w:r w:rsidRPr="00A32EB3">
                          <w:rPr>
                            <w:rFonts w:ascii="Verdana" w:hAnsi="Verdana"/>
                            <w:b/>
                            <w:bCs/>
                            <w:sz w:val="24"/>
                            <w:szCs w:val="24"/>
                          </w:rPr>
                          <w:t>Supervision of graduation thesis:</w:t>
                        </w:r>
                      </w:p>
                    </w:tc>
                  </w:tr>
                  <w:tr w:rsidR="009361FC" w:rsidRPr="00A32EB3" w:rsidTr="003D117A">
                    <w:trPr>
                      <w:trHeight w:val="300"/>
                    </w:trPr>
                    <w:tc>
                      <w:tcPr>
                        <w:tcW w:w="1696" w:type="dxa"/>
                        <w:gridSpan w:val="2"/>
                        <w:hideMark/>
                      </w:tcPr>
                      <w:p w:rsidR="009361FC" w:rsidRPr="00A32EB3" w:rsidRDefault="00D4073B"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lastRenderedPageBreak/>
                          <w:t>2002-2003</w:t>
                        </w:r>
                      </w:p>
                    </w:tc>
                    <w:tc>
                      <w:tcPr>
                        <w:tcW w:w="8931" w:type="dxa"/>
                        <w:gridSpan w:val="2"/>
                        <w:hideMark/>
                      </w:tcPr>
                      <w:p w:rsidR="009361FC" w:rsidRPr="00921680" w:rsidRDefault="00D4073B"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Co-supervisor of “prevalence of intestinal parasites among preliminary males students in makkah." Parasitology Dpt., Faculty of Medicine, Umm Al-Qura University, Makkah, KSA.</w:t>
                        </w:r>
                      </w:p>
                    </w:tc>
                  </w:tr>
                  <w:tr w:rsidR="009361FC" w:rsidRPr="00A32EB3" w:rsidTr="003D117A">
                    <w:trPr>
                      <w:trHeight w:val="300"/>
                    </w:trPr>
                    <w:tc>
                      <w:tcPr>
                        <w:tcW w:w="1696" w:type="dxa"/>
                        <w:gridSpan w:val="2"/>
                        <w:hideMark/>
                      </w:tcPr>
                      <w:p w:rsidR="009361FC" w:rsidRPr="00A32EB3" w:rsidRDefault="00D4073B"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2002-2003</w:t>
                        </w:r>
                      </w:p>
                    </w:tc>
                    <w:tc>
                      <w:tcPr>
                        <w:tcW w:w="8931" w:type="dxa"/>
                        <w:gridSpan w:val="2"/>
                        <w:hideMark/>
                      </w:tcPr>
                      <w:p w:rsidR="009361FC" w:rsidRPr="00921680" w:rsidRDefault="00D4073B"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Co</w:t>
                        </w:r>
                        <w:r w:rsidR="00772342" w:rsidRPr="00921680">
                          <w:rPr>
                            <w:rFonts w:ascii="Verdana" w:hAnsi="Verdana"/>
                            <w:sz w:val="20"/>
                            <w:szCs w:val="20"/>
                          </w:rPr>
                          <w:t>-supervisor of “prevalence of Trichomonas Vaginalis among females in Makkah</w:t>
                        </w:r>
                        <w:r w:rsidRPr="00921680">
                          <w:rPr>
                            <w:rFonts w:ascii="Verdana" w:hAnsi="Verdana"/>
                            <w:sz w:val="20"/>
                            <w:szCs w:val="20"/>
                          </w:rPr>
                          <w:t>." Parasitology Dpt., Faculty of Medicine, Umm Al-Qura University, Makkah, KSA.</w:t>
                        </w:r>
                      </w:p>
                    </w:tc>
                  </w:tr>
                  <w:tr w:rsidR="009361FC" w:rsidRPr="00A32EB3" w:rsidTr="003D117A">
                    <w:trPr>
                      <w:trHeight w:val="300"/>
                    </w:trPr>
                    <w:tc>
                      <w:tcPr>
                        <w:tcW w:w="1696" w:type="dxa"/>
                        <w:gridSpan w:val="2"/>
                        <w:hideMark/>
                      </w:tcPr>
                      <w:p w:rsidR="009361FC" w:rsidRPr="00A32EB3" w:rsidRDefault="00772342"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2003-2004</w:t>
                        </w:r>
                      </w:p>
                    </w:tc>
                    <w:tc>
                      <w:tcPr>
                        <w:tcW w:w="8931" w:type="dxa"/>
                        <w:gridSpan w:val="2"/>
                        <w:hideMark/>
                      </w:tcPr>
                      <w:p w:rsidR="009361FC" w:rsidRPr="00921680" w:rsidRDefault="00772342"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Supervisor of “prevalence of Toxoplasmosis among pregnant women in makkah." Parasitology Dpt., Faculty of Medicine, Umm Al-Qura University, Makkah, KSA.</w:t>
                        </w:r>
                      </w:p>
                    </w:tc>
                  </w:tr>
                  <w:tr w:rsidR="009361FC" w:rsidRPr="00A32EB3" w:rsidTr="003D117A">
                    <w:trPr>
                      <w:trHeight w:val="300"/>
                    </w:trPr>
                    <w:tc>
                      <w:tcPr>
                        <w:tcW w:w="1696" w:type="dxa"/>
                        <w:gridSpan w:val="2"/>
                        <w:hideMark/>
                      </w:tcPr>
                      <w:p w:rsidR="009361FC" w:rsidRPr="00A32EB3" w:rsidRDefault="00772342"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2003-2004</w:t>
                        </w:r>
                      </w:p>
                    </w:tc>
                    <w:tc>
                      <w:tcPr>
                        <w:tcW w:w="8931" w:type="dxa"/>
                        <w:gridSpan w:val="2"/>
                        <w:hideMark/>
                      </w:tcPr>
                      <w:p w:rsidR="009361FC" w:rsidRPr="00921680" w:rsidRDefault="00772342"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Co-supervisor of “Viability of Trichomonas Vaginalis in Transport Medium." Parasitology Dpt., Faculty of Medicine, Umm Al-Qura University, Makkah, KSA.</w:t>
                        </w:r>
                      </w:p>
                    </w:tc>
                  </w:tr>
                  <w:tr w:rsidR="009361FC" w:rsidRPr="00A32EB3" w:rsidTr="003D117A">
                    <w:trPr>
                      <w:trHeight w:val="300"/>
                    </w:trPr>
                    <w:tc>
                      <w:tcPr>
                        <w:tcW w:w="1696" w:type="dxa"/>
                        <w:gridSpan w:val="2"/>
                        <w:hideMark/>
                      </w:tcPr>
                      <w:p w:rsidR="009361FC" w:rsidRPr="00A32EB3" w:rsidRDefault="00772342"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2004-2005</w:t>
                        </w:r>
                      </w:p>
                    </w:tc>
                    <w:tc>
                      <w:tcPr>
                        <w:tcW w:w="8931" w:type="dxa"/>
                        <w:gridSpan w:val="2"/>
                        <w:hideMark/>
                      </w:tcPr>
                      <w:p w:rsidR="009361FC" w:rsidRPr="00921680" w:rsidRDefault="00772342"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Supervisor of “prevalence of Malria in Jazan region using passive case detection system." Parasitology Dpt., Faculty of Medicine, Umm Al-Qura University, Makkah, KSA.</w:t>
                        </w:r>
                      </w:p>
                    </w:tc>
                  </w:tr>
                  <w:tr w:rsidR="009361FC" w:rsidRPr="00A32EB3" w:rsidTr="003D117A">
                    <w:trPr>
                      <w:trHeight w:val="300"/>
                    </w:trPr>
                    <w:tc>
                      <w:tcPr>
                        <w:tcW w:w="1696" w:type="dxa"/>
                        <w:gridSpan w:val="2"/>
                        <w:hideMark/>
                      </w:tcPr>
                      <w:p w:rsidR="009361FC" w:rsidRPr="00A32EB3" w:rsidRDefault="00772342"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2005-2006</w:t>
                        </w:r>
                      </w:p>
                    </w:tc>
                    <w:tc>
                      <w:tcPr>
                        <w:tcW w:w="8931" w:type="dxa"/>
                        <w:gridSpan w:val="2"/>
                        <w:hideMark/>
                      </w:tcPr>
                      <w:p w:rsidR="009361FC" w:rsidRPr="00921680" w:rsidRDefault="00772342"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 xml:space="preserve">Supervisor of </w:t>
                        </w:r>
                        <w:r w:rsidRPr="00921680">
                          <w:rPr>
                            <w:rFonts w:ascii="Verdana" w:hAnsi="Verdana"/>
                            <w:color w:val="000000"/>
                            <w:sz w:val="20"/>
                            <w:szCs w:val="20"/>
                          </w:rPr>
                          <w:t>"Investigation of parasitic helminths in Makkah Al-Mukarramah vegetable markets."</w:t>
                        </w:r>
                        <w:r w:rsidRPr="00921680">
                          <w:rPr>
                            <w:rFonts w:ascii="Verdana" w:hAnsi="Verdana"/>
                            <w:sz w:val="20"/>
                            <w:szCs w:val="20"/>
                          </w:rPr>
                          <w:t xml:space="preserve"> Parasitology Dpt., Faculty of Medicine, Umm Al-Qura University, Makkah, KSA.</w:t>
                        </w:r>
                      </w:p>
                    </w:tc>
                  </w:tr>
                  <w:tr w:rsidR="009361FC" w:rsidRPr="00A32EB3" w:rsidTr="003D117A">
                    <w:trPr>
                      <w:trHeight w:val="300"/>
                    </w:trPr>
                    <w:tc>
                      <w:tcPr>
                        <w:tcW w:w="1696" w:type="dxa"/>
                        <w:gridSpan w:val="2"/>
                        <w:hideMark/>
                      </w:tcPr>
                      <w:p w:rsidR="009361FC" w:rsidRPr="00A32EB3" w:rsidRDefault="00772342"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2005-2006</w:t>
                        </w:r>
                      </w:p>
                    </w:tc>
                    <w:tc>
                      <w:tcPr>
                        <w:tcW w:w="8931" w:type="dxa"/>
                        <w:gridSpan w:val="2"/>
                        <w:hideMark/>
                      </w:tcPr>
                      <w:p w:rsidR="009361FC" w:rsidRPr="00921680" w:rsidRDefault="00772342"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 xml:space="preserve">Supervisor of </w:t>
                        </w:r>
                        <w:r w:rsidRPr="00921680">
                          <w:rPr>
                            <w:rFonts w:ascii="Verdana" w:hAnsi="Verdana"/>
                            <w:color w:val="000000"/>
                            <w:sz w:val="20"/>
                            <w:szCs w:val="20"/>
                          </w:rPr>
                          <w:t>"</w:t>
                        </w:r>
                        <w:r w:rsidRPr="00921680">
                          <w:rPr>
                            <w:rFonts w:ascii="Verdana" w:hAnsi="Verdana"/>
                            <w:sz w:val="20"/>
                            <w:szCs w:val="20"/>
                          </w:rPr>
                          <w:t>Adaptation of PCR techniques for malaria diagnosis and Chloroquine resistance related PfCRT gene amplification</w:t>
                        </w:r>
                        <w:r w:rsidRPr="00921680">
                          <w:rPr>
                            <w:rFonts w:ascii="Verdana" w:hAnsi="Verdana"/>
                            <w:color w:val="000000"/>
                            <w:sz w:val="20"/>
                            <w:szCs w:val="20"/>
                          </w:rPr>
                          <w:t>"</w:t>
                        </w:r>
                        <w:r w:rsidRPr="00921680">
                          <w:rPr>
                            <w:rFonts w:ascii="Verdana" w:hAnsi="Verdana"/>
                            <w:sz w:val="20"/>
                            <w:szCs w:val="20"/>
                          </w:rPr>
                          <w:t xml:space="preserve"> Parasitology Dpt., Faculty of Medicine, Umm Al-Qura University, Makkah, KSA.</w:t>
                        </w:r>
                      </w:p>
                    </w:tc>
                  </w:tr>
                  <w:tr w:rsidR="009361FC" w:rsidRPr="00A32EB3" w:rsidTr="003D117A">
                    <w:trPr>
                      <w:trHeight w:val="300"/>
                    </w:trPr>
                    <w:tc>
                      <w:tcPr>
                        <w:tcW w:w="1696" w:type="dxa"/>
                        <w:gridSpan w:val="2"/>
                        <w:hideMark/>
                      </w:tcPr>
                      <w:p w:rsidR="009361FC" w:rsidRPr="00A32EB3" w:rsidRDefault="00772342"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2006-2007</w:t>
                        </w:r>
                      </w:p>
                    </w:tc>
                    <w:tc>
                      <w:tcPr>
                        <w:tcW w:w="8931" w:type="dxa"/>
                        <w:gridSpan w:val="2"/>
                        <w:hideMark/>
                      </w:tcPr>
                      <w:p w:rsidR="009361FC" w:rsidRPr="00921680" w:rsidRDefault="00772342"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Supervisor of "Biological and Physio-Chemical survey of drinking water sources in Makkah Al-Mukarramah, KSA" Parasitology Dpt., Faculty of Medicine, Umm Al-Qura University, Makkah, KSA.</w:t>
                        </w:r>
                      </w:p>
                    </w:tc>
                  </w:tr>
                  <w:tr w:rsidR="009361FC" w:rsidRPr="00A32EB3" w:rsidTr="003D117A">
                    <w:trPr>
                      <w:trHeight w:val="300"/>
                    </w:trPr>
                    <w:tc>
                      <w:tcPr>
                        <w:tcW w:w="1696" w:type="dxa"/>
                        <w:gridSpan w:val="2"/>
                        <w:hideMark/>
                      </w:tcPr>
                      <w:p w:rsidR="009361FC" w:rsidRPr="00A32EB3" w:rsidRDefault="00772342"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2006-2007</w:t>
                        </w:r>
                      </w:p>
                    </w:tc>
                    <w:tc>
                      <w:tcPr>
                        <w:tcW w:w="8931" w:type="dxa"/>
                        <w:gridSpan w:val="2"/>
                        <w:hideMark/>
                      </w:tcPr>
                      <w:p w:rsidR="009361FC" w:rsidRPr="00921680" w:rsidRDefault="00772342"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Supervisor of "Malaria Survey in Al-Ardah and Al-Khoba Endemic Districts of Saudi Arabia" Parasitology Dpt., Faculty of Medicine, Umm Al-Qura University, Makkah, KSA.</w:t>
                        </w:r>
                      </w:p>
                    </w:tc>
                  </w:tr>
                  <w:tr w:rsidR="009361FC" w:rsidRPr="00A32EB3" w:rsidTr="003D117A">
                    <w:trPr>
                      <w:trHeight w:val="300"/>
                    </w:trPr>
                    <w:tc>
                      <w:tcPr>
                        <w:tcW w:w="1696" w:type="dxa"/>
                        <w:gridSpan w:val="2"/>
                        <w:hideMark/>
                      </w:tcPr>
                      <w:p w:rsidR="009361FC" w:rsidRPr="00A32EB3" w:rsidRDefault="00772342" w:rsidP="00772342">
                        <w:pPr>
                          <w:bidi w:val="0"/>
                          <w:spacing w:before="100" w:beforeAutospacing="1" w:after="100" w:afterAutospacing="1" w:line="240" w:lineRule="auto"/>
                          <w:rPr>
                            <w:rFonts w:ascii="Verdana" w:eastAsia="Times New Roman" w:hAnsi="Verdana" w:cs="Times New Roman"/>
                            <w:sz w:val="24"/>
                            <w:szCs w:val="24"/>
                          </w:rPr>
                        </w:pPr>
                        <w:r w:rsidRPr="00A32EB3">
                          <w:rPr>
                            <w:rFonts w:ascii="Verdana" w:eastAsia="Times New Roman" w:hAnsi="Verdana" w:cs="Times New Roman"/>
                            <w:sz w:val="24"/>
                            <w:szCs w:val="24"/>
                          </w:rPr>
                          <w:t>2006-2007</w:t>
                        </w:r>
                      </w:p>
                    </w:tc>
                    <w:tc>
                      <w:tcPr>
                        <w:tcW w:w="8931" w:type="dxa"/>
                        <w:gridSpan w:val="2"/>
                        <w:hideMark/>
                      </w:tcPr>
                      <w:p w:rsidR="009361FC" w:rsidRPr="00921680" w:rsidRDefault="00772342" w:rsidP="00772342">
                        <w:pPr>
                          <w:bidi w:val="0"/>
                          <w:spacing w:before="100" w:beforeAutospacing="1" w:after="100" w:afterAutospacing="1" w:line="240" w:lineRule="auto"/>
                          <w:rPr>
                            <w:rFonts w:ascii="Verdana" w:hAnsi="Verdana"/>
                            <w:sz w:val="20"/>
                            <w:szCs w:val="20"/>
                          </w:rPr>
                        </w:pPr>
                        <w:r w:rsidRPr="00921680">
                          <w:rPr>
                            <w:rFonts w:ascii="Verdana" w:hAnsi="Verdana"/>
                            <w:sz w:val="20"/>
                            <w:szCs w:val="20"/>
                          </w:rPr>
                          <w:t>Supervisor of "Molecular Determination of Pfcrt K76T and Pfdhfr C59R Alleles Polymorphisms in Plasmodium falciparum isolates from Jizan" Parasitology Dpt., Faculty of Medicine, Umm Al-Qura University, Makkah, KSA.</w:t>
                        </w:r>
                      </w:p>
                    </w:tc>
                  </w:tr>
                  <w:tr w:rsidR="00307132" w:rsidRPr="00A32EB3" w:rsidTr="003D117A">
                    <w:trPr>
                      <w:trHeight w:val="300"/>
                    </w:trPr>
                    <w:tc>
                      <w:tcPr>
                        <w:tcW w:w="1696" w:type="dxa"/>
                        <w:gridSpan w:val="2"/>
                        <w:hideMark/>
                      </w:tcPr>
                      <w:p w:rsidR="00307132" w:rsidRPr="00A32EB3" w:rsidRDefault="00307132" w:rsidP="00772342">
                        <w:pPr>
                          <w:bidi w:val="0"/>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rPr>
                          <w:t>2007-2008</w:t>
                        </w:r>
                      </w:p>
                    </w:tc>
                    <w:tc>
                      <w:tcPr>
                        <w:tcW w:w="8931" w:type="dxa"/>
                        <w:gridSpan w:val="2"/>
                        <w:hideMark/>
                      </w:tcPr>
                      <w:p w:rsidR="00307132" w:rsidRPr="00927F3A" w:rsidRDefault="00307132" w:rsidP="00927F3A">
                        <w:pPr>
                          <w:bidi w:val="0"/>
                          <w:spacing w:before="100" w:beforeAutospacing="1" w:after="100" w:afterAutospacing="1" w:line="240" w:lineRule="auto"/>
                          <w:rPr>
                            <w:rFonts w:ascii="Verdana" w:hAnsi="Verdana"/>
                            <w:sz w:val="20"/>
                            <w:szCs w:val="20"/>
                          </w:rPr>
                        </w:pPr>
                        <w:r w:rsidRPr="00927F3A">
                          <w:rPr>
                            <w:rFonts w:ascii="Verdana" w:hAnsi="Verdana"/>
                            <w:sz w:val="20"/>
                            <w:szCs w:val="20"/>
                          </w:rPr>
                          <w:t>Supervisor</w:t>
                        </w:r>
                        <w:r w:rsidR="00927F3A" w:rsidRPr="00927F3A">
                          <w:rPr>
                            <w:rFonts w:ascii="Verdana" w:hAnsi="Verdana"/>
                            <w:sz w:val="20"/>
                            <w:szCs w:val="20"/>
                          </w:rPr>
                          <w:t xml:space="preserve"> </w:t>
                        </w:r>
                        <w:r w:rsidR="00927F3A">
                          <w:rPr>
                            <w:rFonts w:ascii="Verdana" w:hAnsi="Verdana"/>
                            <w:sz w:val="20"/>
                            <w:szCs w:val="20"/>
                          </w:rPr>
                          <w:t>“</w:t>
                        </w:r>
                        <w:r w:rsidR="00927F3A" w:rsidRPr="00927F3A">
                          <w:rPr>
                            <w:rFonts w:ascii="Verdana" w:hAnsi="Verdana"/>
                            <w:sz w:val="20"/>
                            <w:szCs w:val="20"/>
                          </w:rPr>
                          <w:t xml:space="preserve">Evaluation of two DNA template preparation methods from dried blood samples on different filter matrices for subsequent diagnosis and differentiation of </w:t>
                        </w:r>
                        <w:r w:rsidR="00927F3A" w:rsidRPr="00927F3A">
                          <w:rPr>
                            <w:rFonts w:ascii="Verdana" w:hAnsi="Verdana"/>
                            <w:i/>
                            <w:iCs/>
                            <w:sz w:val="20"/>
                            <w:szCs w:val="20"/>
                          </w:rPr>
                          <w:t>Plasmodia</w:t>
                        </w:r>
                        <w:r w:rsidR="00927F3A" w:rsidRPr="00927F3A">
                          <w:rPr>
                            <w:rFonts w:ascii="Verdana" w:hAnsi="Verdana"/>
                            <w:sz w:val="20"/>
                            <w:szCs w:val="20"/>
                          </w:rPr>
                          <w:t xml:space="preserve"> parasites by multiplex nested-PCR</w:t>
                        </w:r>
                        <w:r w:rsidR="00927F3A">
                          <w:rPr>
                            <w:rFonts w:ascii="Verdana" w:hAnsi="Verdana"/>
                            <w:sz w:val="20"/>
                            <w:szCs w:val="20"/>
                          </w:rPr>
                          <w:t xml:space="preserve">” </w:t>
                        </w:r>
                        <w:r w:rsidR="00927F3A" w:rsidRPr="00927F3A">
                          <w:rPr>
                            <w:rFonts w:ascii="Verdana" w:hAnsi="Verdana"/>
                            <w:sz w:val="20"/>
                            <w:szCs w:val="20"/>
                          </w:rPr>
                          <w:t>Parasitology Dpt., Faculty of Medicine, Umm Al-Qura University, Makkah, KSA.</w:t>
                        </w:r>
                      </w:p>
                    </w:tc>
                  </w:tr>
                  <w:tr w:rsidR="00772342" w:rsidRPr="00A32EB3" w:rsidTr="003D117A">
                    <w:trPr>
                      <w:trHeight w:val="552"/>
                    </w:trPr>
                    <w:tc>
                      <w:tcPr>
                        <w:tcW w:w="10627" w:type="dxa"/>
                        <w:gridSpan w:val="4"/>
                        <w:hideMark/>
                      </w:tcPr>
                      <w:p w:rsidR="00772342" w:rsidRPr="00A32EB3" w:rsidRDefault="00772342" w:rsidP="003D117A">
                        <w:pPr>
                          <w:bidi w:val="0"/>
                          <w:spacing w:before="100" w:beforeAutospacing="1" w:after="100" w:afterAutospacing="1" w:line="240" w:lineRule="auto"/>
                          <w:rPr>
                            <w:rFonts w:ascii="Verdana" w:hAnsi="Verdana"/>
                            <w:b/>
                            <w:bCs/>
                            <w:sz w:val="24"/>
                            <w:szCs w:val="24"/>
                          </w:rPr>
                        </w:pPr>
                        <w:r w:rsidRPr="00A32EB3">
                          <w:rPr>
                            <w:rFonts w:ascii="Verdana" w:hAnsi="Verdana"/>
                            <w:b/>
                            <w:bCs/>
                            <w:sz w:val="24"/>
                            <w:szCs w:val="24"/>
                          </w:rPr>
                          <w:t xml:space="preserve">Technical expertise </w:t>
                        </w:r>
                      </w:p>
                    </w:tc>
                  </w:tr>
                  <w:tr w:rsidR="00503FFA" w:rsidRPr="00A32EB3" w:rsidTr="003D117A">
                    <w:trPr>
                      <w:trHeight w:val="300"/>
                    </w:trPr>
                    <w:tc>
                      <w:tcPr>
                        <w:tcW w:w="10627" w:type="dxa"/>
                        <w:gridSpan w:val="4"/>
                        <w:hideMark/>
                      </w:tcPr>
                      <w:p w:rsidR="00503FFA" w:rsidRPr="00921680" w:rsidRDefault="003D117A" w:rsidP="00772342">
                        <w:pPr>
                          <w:numPr>
                            <w:ilvl w:val="0"/>
                            <w:numId w:val="11"/>
                          </w:numPr>
                          <w:bidi w:val="0"/>
                          <w:spacing w:line="240" w:lineRule="auto"/>
                          <w:rPr>
                            <w:rFonts w:ascii="Verdana" w:hAnsi="Verdana" w:cs="Arabic Transparent"/>
                            <w:b/>
                            <w:bCs/>
                            <w:sz w:val="20"/>
                            <w:szCs w:val="20"/>
                          </w:rPr>
                        </w:pPr>
                        <w:r>
                          <w:rPr>
                            <w:rFonts w:ascii="Verdana" w:hAnsi="Verdana"/>
                            <w:sz w:val="20"/>
                            <w:szCs w:val="20"/>
                          </w:rPr>
                          <w:t>Cultivation of living cells</w:t>
                        </w:r>
                        <w:r w:rsidR="00503FFA" w:rsidRPr="00921680">
                          <w:rPr>
                            <w:rFonts w:ascii="Verdana" w:hAnsi="Verdana"/>
                            <w:sz w:val="20"/>
                            <w:szCs w:val="20"/>
                          </w:rPr>
                          <w:t xml:space="preserve"> in semi-solid and liquid media.</w:t>
                        </w:r>
                      </w:p>
                      <w:p w:rsidR="00503FFA" w:rsidRPr="00921680" w:rsidRDefault="00503FFA" w:rsidP="00C32EA1">
                        <w:pPr>
                          <w:numPr>
                            <w:ilvl w:val="0"/>
                            <w:numId w:val="11"/>
                          </w:numPr>
                          <w:bidi w:val="0"/>
                          <w:spacing w:line="240" w:lineRule="auto"/>
                          <w:rPr>
                            <w:rFonts w:ascii="Verdana" w:hAnsi="Verdana" w:cs="Arabic Transparent"/>
                            <w:b/>
                            <w:bCs/>
                            <w:sz w:val="20"/>
                            <w:szCs w:val="20"/>
                          </w:rPr>
                        </w:pPr>
                        <w:r w:rsidRPr="00921680">
                          <w:rPr>
                            <w:rFonts w:ascii="Verdana" w:hAnsi="Verdana"/>
                            <w:sz w:val="20"/>
                            <w:szCs w:val="20"/>
                          </w:rPr>
                          <w:t>Daily estimation of growth and density.</w:t>
                        </w:r>
                      </w:p>
                      <w:p w:rsidR="00503FFA" w:rsidRPr="003D117A" w:rsidRDefault="00503FFA" w:rsidP="003D117A">
                        <w:pPr>
                          <w:numPr>
                            <w:ilvl w:val="0"/>
                            <w:numId w:val="11"/>
                          </w:numPr>
                          <w:bidi w:val="0"/>
                          <w:spacing w:line="240" w:lineRule="auto"/>
                          <w:rPr>
                            <w:rFonts w:ascii="Verdana" w:hAnsi="Verdana" w:cs="Arabic Transparent"/>
                            <w:b/>
                            <w:bCs/>
                            <w:sz w:val="20"/>
                            <w:szCs w:val="20"/>
                          </w:rPr>
                        </w:pPr>
                        <w:r w:rsidRPr="003D117A">
                          <w:rPr>
                            <w:rFonts w:ascii="Verdana" w:hAnsi="Verdana"/>
                            <w:sz w:val="20"/>
                            <w:szCs w:val="20"/>
                          </w:rPr>
                          <w:t>Single cell cloning</w:t>
                        </w:r>
                      </w:p>
                      <w:p w:rsidR="00503FFA" w:rsidRPr="00921680" w:rsidRDefault="00503FFA" w:rsidP="00C32EA1">
                        <w:pPr>
                          <w:numPr>
                            <w:ilvl w:val="0"/>
                            <w:numId w:val="11"/>
                          </w:numPr>
                          <w:bidi w:val="0"/>
                          <w:spacing w:line="240" w:lineRule="auto"/>
                          <w:rPr>
                            <w:rFonts w:ascii="Verdana" w:hAnsi="Verdana" w:cs="Arabic Transparent"/>
                            <w:b/>
                            <w:bCs/>
                            <w:sz w:val="20"/>
                            <w:szCs w:val="20"/>
                          </w:rPr>
                        </w:pPr>
                        <w:r w:rsidRPr="00921680">
                          <w:rPr>
                            <w:rFonts w:ascii="Verdana" w:hAnsi="Verdana" w:cs="Arabic Transparent"/>
                            <w:sz w:val="20"/>
                            <w:szCs w:val="20"/>
                          </w:rPr>
                          <w:t>Parasite cloning</w:t>
                        </w:r>
                      </w:p>
                      <w:p w:rsidR="00503FFA" w:rsidRPr="00921680" w:rsidRDefault="00503FFA" w:rsidP="00C32EA1">
                        <w:pPr>
                          <w:numPr>
                            <w:ilvl w:val="0"/>
                            <w:numId w:val="11"/>
                          </w:numPr>
                          <w:bidi w:val="0"/>
                          <w:spacing w:line="240" w:lineRule="auto"/>
                          <w:rPr>
                            <w:rFonts w:ascii="Verdana" w:hAnsi="Verdana" w:cs="Arabic Transparent"/>
                            <w:b/>
                            <w:bCs/>
                            <w:sz w:val="20"/>
                            <w:szCs w:val="20"/>
                          </w:rPr>
                        </w:pPr>
                        <w:r w:rsidRPr="00921680">
                          <w:rPr>
                            <w:rFonts w:ascii="Verdana" w:hAnsi="Verdana" w:cs="Arabic Transparent"/>
                            <w:sz w:val="20"/>
                            <w:szCs w:val="20"/>
                          </w:rPr>
                          <w:t>Freezing and recovering cells</w:t>
                        </w:r>
                      </w:p>
                      <w:p w:rsidR="00503FFA" w:rsidRPr="00921680" w:rsidRDefault="003D117A" w:rsidP="00C32EA1">
                        <w:pPr>
                          <w:numPr>
                            <w:ilvl w:val="0"/>
                            <w:numId w:val="11"/>
                          </w:numPr>
                          <w:bidi w:val="0"/>
                          <w:spacing w:line="240" w:lineRule="auto"/>
                          <w:rPr>
                            <w:rFonts w:ascii="Verdana" w:hAnsi="Verdana" w:cs="Arabic Transparent"/>
                            <w:b/>
                            <w:bCs/>
                            <w:sz w:val="20"/>
                            <w:szCs w:val="20"/>
                          </w:rPr>
                        </w:pPr>
                        <w:r>
                          <w:rPr>
                            <w:rFonts w:ascii="Verdana" w:hAnsi="Verdana"/>
                            <w:sz w:val="20"/>
                            <w:szCs w:val="20"/>
                          </w:rPr>
                          <w:t>Cryopreservation of living cells</w:t>
                        </w:r>
                        <w:r w:rsidR="00503FFA" w:rsidRPr="00921680">
                          <w:rPr>
                            <w:rFonts w:ascii="Verdana" w:hAnsi="Verdana"/>
                            <w:sz w:val="20"/>
                            <w:szCs w:val="20"/>
                          </w:rPr>
                          <w:t>.</w:t>
                        </w:r>
                      </w:p>
                      <w:p w:rsidR="00503FFA" w:rsidRPr="00921680" w:rsidRDefault="00503FFA" w:rsidP="00C32EA1">
                        <w:pPr>
                          <w:numPr>
                            <w:ilvl w:val="0"/>
                            <w:numId w:val="11"/>
                          </w:numPr>
                          <w:bidi w:val="0"/>
                          <w:spacing w:line="240" w:lineRule="auto"/>
                          <w:rPr>
                            <w:rFonts w:ascii="Verdana" w:hAnsi="Verdana" w:cs="Arabic Transparent"/>
                            <w:b/>
                            <w:bCs/>
                            <w:sz w:val="20"/>
                            <w:szCs w:val="20"/>
                          </w:rPr>
                        </w:pPr>
                        <w:r w:rsidRPr="00921680">
                          <w:rPr>
                            <w:rFonts w:ascii="Verdana" w:hAnsi="Verdana"/>
                            <w:sz w:val="20"/>
                            <w:szCs w:val="20"/>
                          </w:rPr>
                          <w:t>DNA and RNA extraction</w:t>
                        </w:r>
                      </w:p>
                      <w:p w:rsidR="00503FFA" w:rsidRPr="00921680" w:rsidRDefault="00503FFA" w:rsidP="00C32EA1">
                        <w:pPr>
                          <w:numPr>
                            <w:ilvl w:val="0"/>
                            <w:numId w:val="11"/>
                          </w:numPr>
                          <w:bidi w:val="0"/>
                          <w:spacing w:line="240" w:lineRule="auto"/>
                          <w:rPr>
                            <w:rFonts w:ascii="Verdana" w:hAnsi="Verdana" w:cs="Arabic Transparent"/>
                            <w:b/>
                            <w:bCs/>
                            <w:sz w:val="20"/>
                            <w:szCs w:val="20"/>
                          </w:rPr>
                        </w:pPr>
                        <w:r w:rsidRPr="00921680">
                          <w:rPr>
                            <w:rFonts w:ascii="Verdana" w:hAnsi="Verdana"/>
                            <w:sz w:val="20"/>
                            <w:szCs w:val="20"/>
                          </w:rPr>
                          <w:t>Gel-electrophoresis</w:t>
                        </w:r>
                      </w:p>
                      <w:p w:rsidR="00503FFA" w:rsidRPr="00921680" w:rsidRDefault="00503FFA" w:rsidP="00C32EA1">
                        <w:pPr>
                          <w:numPr>
                            <w:ilvl w:val="0"/>
                            <w:numId w:val="11"/>
                          </w:numPr>
                          <w:bidi w:val="0"/>
                          <w:spacing w:line="240" w:lineRule="auto"/>
                          <w:rPr>
                            <w:rFonts w:ascii="Verdana" w:hAnsi="Verdana"/>
                            <w:sz w:val="20"/>
                            <w:szCs w:val="20"/>
                          </w:rPr>
                        </w:pPr>
                        <w:r w:rsidRPr="00921680">
                          <w:rPr>
                            <w:rFonts w:ascii="Verdana" w:hAnsi="Verdana"/>
                            <w:sz w:val="20"/>
                            <w:szCs w:val="20"/>
                          </w:rPr>
                          <w:t>Restriction enzymes digest and genotyping analysis.</w:t>
                        </w:r>
                      </w:p>
                      <w:p w:rsidR="00503FFA" w:rsidRPr="00921680" w:rsidRDefault="00503FFA" w:rsidP="00C32EA1">
                        <w:pPr>
                          <w:numPr>
                            <w:ilvl w:val="0"/>
                            <w:numId w:val="11"/>
                          </w:numPr>
                          <w:bidi w:val="0"/>
                          <w:spacing w:line="240" w:lineRule="auto"/>
                          <w:rPr>
                            <w:rFonts w:ascii="Verdana" w:hAnsi="Verdana" w:cs="Arabic Transparent"/>
                            <w:b/>
                            <w:bCs/>
                            <w:sz w:val="20"/>
                            <w:szCs w:val="20"/>
                          </w:rPr>
                        </w:pPr>
                        <w:r w:rsidRPr="00921680">
                          <w:rPr>
                            <w:rFonts w:ascii="Verdana" w:hAnsi="Verdana" w:cs="Times New Roman"/>
                            <w:sz w:val="20"/>
                            <w:szCs w:val="20"/>
                          </w:rPr>
                          <w:t>Southern and Northern blots.</w:t>
                        </w:r>
                      </w:p>
                      <w:p w:rsidR="00503FFA" w:rsidRPr="00921680" w:rsidRDefault="00503FFA" w:rsidP="00C32EA1">
                        <w:pPr>
                          <w:numPr>
                            <w:ilvl w:val="0"/>
                            <w:numId w:val="11"/>
                          </w:numPr>
                          <w:bidi w:val="0"/>
                          <w:spacing w:line="240" w:lineRule="auto"/>
                          <w:rPr>
                            <w:rFonts w:ascii="Verdana" w:hAnsi="Verdana" w:cs="Arabic Transparent"/>
                            <w:b/>
                            <w:bCs/>
                            <w:sz w:val="20"/>
                            <w:szCs w:val="20"/>
                          </w:rPr>
                        </w:pPr>
                        <w:r w:rsidRPr="00921680">
                          <w:rPr>
                            <w:rFonts w:ascii="Verdana" w:hAnsi="Verdana"/>
                            <w:sz w:val="20"/>
                            <w:szCs w:val="20"/>
                          </w:rPr>
                          <w:t>Southern hybridization and luminescent detection system</w:t>
                        </w:r>
                      </w:p>
                      <w:p w:rsidR="00503FFA" w:rsidRPr="00921680" w:rsidRDefault="00503FFA" w:rsidP="00C32EA1">
                        <w:pPr>
                          <w:numPr>
                            <w:ilvl w:val="0"/>
                            <w:numId w:val="11"/>
                          </w:numPr>
                          <w:bidi w:val="0"/>
                          <w:spacing w:line="240" w:lineRule="auto"/>
                          <w:rPr>
                            <w:rFonts w:ascii="Verdana" w:hAnsi="Verdana" w:cs="Arabic Transparent"/>
                            <w:b/>
                            <w:bCs/>
                            <w:sz w:val="20"/>
                            <w:szCs w:val="20"/>
                          </w:rPr>
                        </w:pPr>
                        <w:r w:rsidRPr="00921680">
                          <w:rPr>
                            <w:rFonts w:ascii="Verdana" w:hAnsi="Verdana" w:cs="Arabic Transparent"/>
                            <w:sz w:val="20"/>
                            <w:szCs w:val="20"/>
                          </w:rPr>
                          <w:t>Cloning DNA fragments into different plasmids</w:t>
                        </w:r>
                      </w:p>
                      <w:p w:rsidR="00503FFA" w:rsidRPr="00921680" w:rsidRDefault="00503FFA" w:rsidP="00C32EA1">
                        <w:pPr>
                          <w:numPr>
                            <w:ilvl w:val="0"/>
                            <w:numId w:val="11"/>
                          </w:numPr>
                          <w:bidi w:val="0"/>
                          <w:spacing w:line="240" w:lineRule="auto"/>
                          <w:rPr>
                            <w:rFonts w:ascii="Verdana" w:hAnsi="Verdana" w:cs="Arabic Transparent"/>
                            <w:b/>
                            <w:bCs/>
                            <w:sz w:val="20"/>
                            <w:szCs w:val="20"/>
                          </w:rPr>
                        </w:pPr>
                        <w:r w:rsidRPr="00921680">
                          <w:rPr>
                            <w:rFonts w:ascii="Verdana" w:hAnsi="Verdana"/>
                            <w:sz w:val="20"/>
                            <w:szCs w:val="20"/>
                          </w:rPr>
                          <w:t>DNA library construction and screening</w:t>
                        </w:r>
                      </w:p>
                      <w:p w:rsidR="00503FFA" w:rsidRPr="00921680" w:rsidRDefault="00503FFA" w:rsidP="00C32EA1">
                        <w:pPr>
                          <w:numPr>
                            <w:ilvl w:val="0"/>
                            <w:numId w:val="8"/>
                          </w:numPr>
                          <w:bidi w:val="0"/>
                          <w:spacing w:line="240" w:lineRule="auto"/>
                          <w:jc w:val="lowKashida"/>
                          <w:rPr>
                            <w:rFonts w:ascii="Verdana" w:hAnsi="Verdana" w:cs="Arabic Transparent"/>
                            <w:b/>
                            <w:bCs/>
                            <w:sz w:val="20"/>
                            <w:szCs w:val="20"/>
                          </w:rPr>
                        </w:pPr>
                        <w:r w:rsidRPr="00921680">
                          <w:rPr>
                            <w:rFonts w:ascii="Verdana" w:hAnsi="Verdana" w:cs="Arabic Transparent"/>
                            <w:sz w:val="20"/>
                            <w:szCs w:val="20"/>
                          </w:rPr>
                          <w:lastRenderedPageBreak/>
                          <w:t>Primers design</w:t>
                        </w:r>
                      </w:p>
                      <w:p w:rsidR="00503FFA" w:rsidRPr="00921680" w:rsidRDefault="00503FFA" w:rsidP="00C32EA1">
                        <w:pPr>
                          <w:numPr>
                            <w:ilvl w:val="0"/>
                            <w:numId w:val="8"/>
                          </w:numPr>
                          <w:bidi w:val="0"/>
                          <w:spacing w:line="240" w:lineRule="auto"/>
                          <w:jc w:val="lowKashida"/>
                          <w:rPr>
                            <w:rFonts w:ascii="Verdana" w:hAnsi="Verdana" w:cs="Arabic Transparent"/>
                            <w:sz w:val="20"/>
                            <w:szCs w:val="20"/>
                          </w:rPr>
                        </w:pPr>
                        <w:r w:rsidRPr="00921680">
                          <w:rPr>
                            <w:rFonts w:ascii="Verdana" w:hAnsi="Verdana" w:cs="Arabic Transparent"/>
                            <w:sz w:val="20"/>
                            <w:szCs w:val="20"/>
                          </w:rPr>
                          <w:t>Purification of mRNA</w:t>
                        </w:r>
                      </w:p>
                      <w:p w:rsidR="00503FFA" w:rsidRPr="00921680" w:rsidRDefault="00503FFA" w:rsidP="00C32EA1">
                        <w:pPr>
                          <w:numPr>
                            <w:ilvl w:val="0"/>
                            <w:numId w:val="8"/>
                          </w:numPr>
                          <w:bidi w:val="0"/>
                          <w:spacing w:line="240" w:lineRule="auto"/>
                          <w:jc w:val="lowKashida"/>
                          <w:rPr>
                            <w:rFonts w:ascii="Verdana" w:hAnsi="Verdana" w:cs="Arabic Transparent"/>
                            <w:b/>
                            <w:bCs/>
                            <w:sz w:val="20"/>
                            <w:szCs w:val="20"/>
                          </w:rPr>
                        </w:pPr>
                        <w:r w:rsidRPr="00921680">
                          <w:rPr>
                            <w:rFonts w:ascii="Verdana" w:hAnsi="Verdana"/>
                            <w:sz w:val="20"/>
                            <w:szCs w:val="20"/>
                          </w:rPr>
                          <w:t>Reverse Transcriptase Polymerase Chain reaction (RT-PCR)</w:t>
                        </w:r>
                      </w:p>
                      <w:p w:rsidR="00503FFA" w:rsidRPr="00921680" w:rsidRDefault="00503FFA" w:rsidP="00C32EA1">
                        <w:pPr>
                          <w:numPr>
                            <w:ilvl w:val="0"/>
                            <w:numId w:val="8"/>
                          </w:numPr>
                          <w:bidi w:val="0"/>
                          <w:spacing w:line="240" w:lineRule="auto"/>
                          <w:jc w:val="lowKashida"/>
                          <w:rPr>
                            <w:rFonts w:ascii="Verdana" w:hAnsi="Verdana" w:cs="Arabic Transparent"/>
                            <w:b/>
                            <w:bCs/>
                            <w:sz w:val="20"/>
                            <w:szCs w:val="20"/>
                          </w:rPr>
                        </w:pPr>
                        <w:r w:rsidRPr="00921680">
                          <w:rPr>
                            <w:rFonts w:ascii="Verdana" w:hAnsi="Verdana" w:cs="Arabic Transparent"/>
                            <w:sz w:val="20"/>
                            <w:szCs w:val="20"/>
                          </w:rPr>
                          <w:t>Construction of chromosomal integration vectors</w:t>
                        </w:r>
                      </w:p>
                      <w:p w:rsidR="00503FFA" w:rsidRPr="00921680" w:rsidRDefault="00503FFA" w:rsidP="00C32EA1">
                        <w:pPr>
                          <w:numPr>
                            <w:ilvl w:val="0"/>
                            <w:numId w:val="8"/>
                          </w:numPr>
                          <w:bidi w:val="0"/>
                          <w:spacing w:line="240" w:lineRule="auto"/>
                          <w:jc w:val="lowKashida"/>
                          <w:rPr>
                            <w:rFonts w:ascii="Verdana" w:hAnsi="Verdana" w:cs="Arabic Transparent"/>
                            <w:b/>
                            <w:bCs/>
                            <w:sz w:val="20"/>
                            <w:szCs w:val="20"/>
                          </w:rPr>
                        </w:pPr>
                        <w:r w:rsidRPr="00921680">
                          <w:rPr>
                            <w:rFonts w:ascii="Verdana" w:hAnsi="Verdana" w:cs="Arabic Transparent"/>
                            <w:sz w:val="20"/>
                            <w:szCs w:val="20"/>
                          </w:rPr>
                          <w:t>Transfection of living cells by electroporation</w:t>
                        </w:r>
                      </w:p>
                      <w:p w:rsidR="00503FFA" w:rsidRPr="00921680" w:rsidRDefault="00503FFA" w:rsidP="00C32EA1">
                        <w:pPr>
                          <w:numPr>
                            <w:ilvl w:val="0"/>
                            <w:numId w:val="8"/>
                          </w:numPr>
                          <w:bidi w:val="0"/>
                          <w:spacing w:line="240" w:lineRule="auto"/>
                          <w:jc w:val="lowKashida"/>
                          <w:rPr>
                            <w:rFonts w:ascii="Verdana" w:hAnsi="Verdana" w:cs="Arabic Transparent"/>
                            <w:b/>
                            <w:bCs/>
                            <w:sz w:val="20"/>
                            <w:szCs w:val="20"/>
                          </w:rPr>
                        </w:pPr>
                        <w:r w:rsidRPr="00921680">
                          <w:rPr>
                            <w:rFonts w:ascii="Verdana" w:hAnsi="Verdana" w:cs="Arabic Transparent"/>
                            <w:sz w:val="20"/>
                            <w:szCs w:val="20"/>
                          </w:rPr>
                          <w:t>DNA Immunization</w:t>
                        </w:r>
                      </w:p>
                      <w:p w:rsidR="00503FFA" w:rsidRPr="00921680" w:rsidRDefault="00503FFA" w:rsidP="00C32EA1">
                        <w:pPr>
                          <w:numPr>
                            <w:ilvl w:val="0"/>
                            <w:numId w:val="8"/>
                          </w:numPr>
                          <w:bidi w:val="0"/>
                          <w:spacing w:line="240" w:lineRule="auto"/>
                          <w:jc w:val="lowKashida"/>
                          <w:rPr>
                            <w:rFonts w:ascii="Verdana" w:hAnsi="Verdana" w:cs="Arabic Transparent"/>
                            <w:b/>
                            <w:bCs/>
                            <w:sz w:val="20"/>
                            <w:szCs w:val="20"/>
                          </w:rPr>
                        </w:pPr>
                        <w:r w:rsidRPr="00921680">
                          <w:rPr>
                            <w:rFonts w:ascii="Verdana" w:hAnsi="Verdana" w:cs="Arabic Transparent"/>
                            <w:sz w:val="20"/>
                            <w:szCs w:val="20"/>
                          </w:rPr>
                          <w:t>Mouse immunization using gene gun method</w:t>
                        </w:r>
                      </w:p>
                      <w:p w:rsidR="00503FFA" w:rsidRPr="003D117A" w:rsidRDefault="00503FFA" w:rsidP="003D117A">
                        <w:pPr>
                          <w:numPr>
                            <w:ilvl w:val="0"/>
                            <w:numId w:val="8"/>
                          </w:numPr>
                          <w:bidi w:val="0"/>
                          <w:spacing w:line="240" w:lineRule="auto"/>
                          <w:jc w:val="lowKashida"/>
                          <w:rPr>
                            <w:rFonts w:ascii="Verdana" w:hAnsi="Verdana" w:cs="Arabic Transparent"/>
                            <w:b/>
                            <w:bCs/>
                            <w:sz w:val="20"/>
                            <w:szCs w:val="20"/>
                          </w:rPr>
                        </w:pPr>
                        <w:r w:rsidRPr="003D117A">
                          <w:rPr>
                            <w:rFonts w:ascii="Verdana" w:hAnsi="Verdana" w:cs="Arabic Transparent"/>
                            <w:sz w:val="20"/>
                            <w:szCs w:val="20"/>
                          </w:rPr>
                          <w:t>Indirect fluorescent antibody test (IFAT)</w:t>
                        </w:r>
                      </w:p>
                      <w:p w:rsidR="00503FFA" w:rsidRPr="00921680" w:rsidRDefault="00503FFA" w:rsidP="00C32EA1">
                        <w:pPr>
                          <w:numPr>
                            <w:ilvl w:val="0"/>
                            <w:numId w:val="8"/>
                          </w:numPr>
                          <w:bidi w:val="0"/>
                          <w:spacing w:line="240" w:lineRule="auto"/>
                          <w:jc w:val="lowKashida"/>
                          <w:rPr>
                            <w:rFonts w:ascii="Verdana" w:hAnsi="Verdana" w:cs="Arabic Transparent"/>
                            <w:b/>
                            <w:bCs/>
                            <w:sz w:val="20"/>
                            <w:szCs w:val="20"/>
                          </w:rPr>
                        </w:pPr>
                        <w:r w:rsidRPr="00921680">
                          <w:rPr>
                            <w:rFonts w:ascii="Verdana" w:hAnsi="Verdana" w:cs="Arabic Transparent"/>
                            <w:sz w:val="20"/>
                            <w:szCs w:val="20"/>
                          </w:rPr>
                          <w:t>Enzyme linked immunosorbent assay (ELISA)</w:t>
                        </w:r>
                      </w:p>
                      <w:p w:rsidR="00503FFA" w:rsidRPr="00921680" w:rsidRDefault="00503FFA" w:rsidP="00C32EA1">
                        <w:pPr>
                          <w:numPr>
                            <w:ilvl w:val="0"/>
                            <w:numId w:val="8"/>
                          </w:numPr>
                          <w:bidi w:val="0"/>
                          <w:spacing w:line="240" w:lineRule="auto"/>
                          <w:jc w:val="lowKashida"/>
                          <w:rPr>
                            <w:rFonts w:ascii="Verdana" w:hAnsi="Verdana" w:cs="Arabic Transparent"/>
                            <w:b/>
                            <w:bCs/>
                            <w:sz w:val="20"/>
                            <w:szCs w:val="20"/>
                          </w:rPr>
                        </w:pPr>
                        <w:r w:rsidRPr="00921680">
                          <w:rPr>
                            <w:rFonts w:ascii="Verdana" w:hAnsi="Verdana" w:cs="Arabic Transparent"/>
                            <w:sz w:val="20"/>
                            <w:szCs w:val="20"/>
                          </w:rPr>
                          <w:t>Expression of recombinant proteins</w:t>
                        </w:r>
                      </w:p>
                      <w:p w:rsidR="00503FFA" w:rsidRPr="00921680" w:rsidRDefault="00503FFA" w:rsidP="00C32EA1">
                        <w:pPr>
                          <w:numPr>
                            <w:ilvl w:val="0"/>
                            <w:numId w:val="8"/>
                          </w:numPr>
                          <w:bidi w:val="0"/>
                          <w:spacing w:line="240" w:lineRule="auto"/>
                          <w:jc w:val="lowKashida"/>
                          <w:rPr>
                            <w:rFonts w:ascii="Verdana" w:hAnsi="Verdana" w:cs="Arabic Transparent"/>
                            <w:b/>
                            <w:bCs/>
                            <w:sz w:val="20"/>
                            <w:szCs w:val="20"/>
                          </w:rPr>
                        </w:pPr>
                        <w:r w:rsidRPr="00921680">
                          <w:rPr>
                            <w:rFonts w:ascii="Verdana" w:hAnsi="Verdana" w:cs="Arabic Transparent"/>
                            <w:sz w:val="20"/>
                            <w:szCs w:val="20"/>
                          </w:rPr>
                          <w:t>Purification of recombinant proteins using Glutathione-agarose beads</w:t>
                        </w:r>
                      </w:p>
                      <w:p w:rsidR="00503FFA" w:rsidRPr="00921680" w:rsidRDefault="00503FFA" w:rsidP="00D53756">
                        <w:pPr>
                          <w:numPr>
                            <w:ilvl w:val="0"/>
                            <w:numId w:val="8"/>
                          </w:numPr>
                          <w:bidi w:val="0"/>
                          <w:spacing w:line="360" w:lineRule="auto"/>
                          <w:jc w:val="lowKashida"/>
                          <w:rPr>
                            <w:rFonts w:ascii="Verdana" w:hAnsi="Verdana" w:cs="Arabic Transparent"/>
                            <w:b/>
                            <w:bCs/>
                            <w:sz w:val="20"/>
                            <w:szCs w:val="20"/>
                          </w:rPr>
                        </w:pPr>
                        <w:r w:rsidRPr="00921680">
                          <w:rPr>
                            <w:rFonts w:ascii="Verdana" w:hAnsi="Verdana" w:cs="Arabic Transparent"/>
                            <w:sz w:val="20"/>
                            <w:szCs w:val="20"/>
                          </w:rPr>
                          <w:t>SDS-PAGE</w:t>
                        </w:r>
                        <w:r w:rsidRPr="00921680">
                          <w:rPr>
                            <w:rFonts w:ascii="Verdana" w:hAnsi="Verdana"/>
                            <w:b/>
                            <w:bCs/>
                            <w:sz w:val="20"/>
                            <w:szCs w:val="20"/>
                          </w:rPr>
                          <w:t> </w:t>
                        </w:r>
                      </w:p>
                      <w:p w:rsidR="00503FFA" w:rsidRPr="00A32EB3" w:rsidRDefault="00503FFA" w:rsidP="00E57B62">
                        <w:pPr>
                          <w:bidi w:val="0"/>
                          <w:spacing w:before="100" w:beforeAutospacing="1" w:after="100" w:afterAutospacing="1" w:line="360" w:lineRule="auto"/>
                          <w:rPr>
                            <w:rFonts w:ascii="Times New Roman" w:eastAsia="Times New Roman" w:hAnsi="Times New Roman" w:cs="Times New Roman"/>
                            <w:sz w:val="24"/>
                            <w:szCs w:val="24"/>
                          </w:rPr>
                        </w:pPr>
                        <w:r w:rsidRPr="00A32EB3">
                          <w:rPr>
                            <w:rFonts w:ascii="Verdana" w:eastAsia="Times New Roman" w:hAnsi="Verdana" w:cs="Times New Roman"/>
                            <w:b/>
                            <w:bCs/>
                            <w:sz w:val="24"/>
                            <w:szCs w:val="24"/>
                          </w:rPr>
                          <w:t>OTHER INTERESTS:</w:t>
                        </w:r>
                        <w:r w:rsidRPr="00A32EB3">
                          <w:rPr>
                            <w:rFonts w:ascii="Times New Roman" w:eastAsia="Times New Roman" w:hAnsi="Times New Roman" w:cs="Times New Roman"/>
                            <w:sz w:val="24"/>
                            <w:szCs w:val="24"/>
                          </w:rPr>
                          <w:t xml:space="preserve"> </w:t>
                        </w:r>
                      </w:p>
                      <w:p w:rsidR="00503FFA" w:rsidRPr="00A32EB3" w:rsidRDefault="00503FFA" w:rsidP="00C32EA1">
                        <w:pPr>
                          <w:bidi w:val="0"/>
                          <w:spacing w:before="100" w:beforeAutospacing="1" w:after="100" w:afterAutospacing="1" w:line="360" w:lineRule="auto"/>
                          <w:rPr>
                            <w:rFonts w:ascii="Times New Roman" w:eastAsia="Times New Roman" w:hAnsi="Times New Roman" w:cs="Times New Roman"/>
                            <w:sz w:val="24"/>
                            <w:szCs w:val="24"/>
                          </w:rPr>
                        </w:pPr>
                        <w:r w:rsidRPr="00A32EB3">
                          <w:rPr>
                            <w:rFonts w:ascii="Verdana" w:eastAsia="Times New Roman" w:hAnsi="Verdana" w:cs="Times New Roman"/>
                            <w:sz w:val="24"/>
                            <w:szCs w:val="24"/>
                          </w:rPr>
                          <w:t xml:space="preserve">• </w:t>
                        </w:r>
                        <w:r w:rsidRPr="00921680">
                          <w:rPr>
                            <w:rFonts w:ascii="Verdana" w:eastAsia="Times New Roman" w:hAnsi="Verdana" w:cs="Times New Roman"/>
                            <w:sz w:val="20"/>
                            <w:szCs w:val="20"/>
                          </w:rPr>
                          <w:t>Teaching &amp; Staff development</w:t>
                        </w:r>
                        <w:r w:rsidR="0066165D">
                          <w:rPr>
                            <w:rFonts w:ascii="Verdana" w:eastAsia="Times New Roman" w:hAnsi="Verdana" w:cs="Times New Roman"/>
                            <w:sz w:val="20"/>
                            <w:szCs w:val="20"/>
                          </w:rPr>
                          <w:t>.</w:t>
                        </w:r>
                        <w:r w:rsidRPr="00921680">
                          <w:rPr>
                            <w:rFonts w:ascii="Verdana" w:eastAsia="Times New Roman" w:hAnsi="Verdana" w:cs="Times New Roman"/>
                            <w:sz w:val="20"/>
                            <w:szCs w:val="20"/>
                          </w:rPr>
                          <w:br/>
                          <w:t>• Curriculum planning</w:t>
                        </w:r>
                        <w:r w:rsidR="0066165D">
                          <w:rPr>
                            <w:rFonts w:ascii="Verdana" w:eastAsia="Times New Roman" w:hAnsi="Verdana" w:cs="Times New Roman"/>
                            <w:sz w:val="20"/>
                            <w:szCs w:val="20"/>
                          </w:rPr>
                          <w:t>.</w:t>
                        </w:r>
                        <w:r w:rsidRPr="00921680">
                          <w:rPr>
                            <w:rFonts w:ascii="Verdana" w:eastAsia="Times New Roman" w:hAnsi="Verdana" w:cs="Times New Roman"/>
                            <w:sz w:val="20"/>
                            <w:szCs w:val="20"/>
                          </w:rPr>
                          <w:br/>
                          <w:t>• Water Quality</w:t>
                        </w:r>
                        <w:r w:rsidR="00296493">
                          <w:rPr>
                            <w:rFonts w:ascii="Verdana" w:eastAsia="Times New Roman" w:hAnsi="Verdana" w:cs="Times New Roman"/>
                            <w:sz w:val="20"/>
                            <w:szCs w:val="20"/>
                          </w:rPr>
                          <w:t xml:space="preserve"> studies</w:t>
                        </w:r>
                        <w:r w:rsidR="0066165D">
                          <w:rPr>
                            <w:rFonts w:ascii="Verdana" w:eastAsia="Times New Roman" w:hAnsi="Verdana" w:cs="Times New Roman"/>
                            <w:sz w:val="20"/>
                            <w:szCs w:val="20"/>
                          </w:rPr>
                          <w:t>.</w:t>
                        </w:r>
                        <w:r w:rsidRPr="00921680">
                          <w:rPr>
                            <w:rFonts w:ascii="Verdana" w:eastAsia="Times New Roman" w:hAnsi="Verdana" w:cs="Times New Roman"/>
                            <w:sz w:val="20"/>
                            <w:szCs w:val="20"/>
                          </w:rPr>
                          <w:br/>
                          <w:t>• Parasitic infection &amp; environmental impact.</w:t>
                        </w:r>
                        <w:r w:rsidRPr="00921680">
                          <w:rPr>
                            <w:rFonts w:ascii="Verdana" w:eastAsia="Times New Roman" w:hAnsi="Verdana" w:cs="Times New Roman"/>
                            <w:sz w:val="20"/>
                            <w:szCs w:val="20"/>
                          </w:rPr>
                          <w:br/>
                          <w:t>• Endemic parasitic diseases in Saudi Arabia</w:t>
                        </w:r>
                        <w:r w:rsidR="0066165D">
                          <w:rPr>
                            <w:rFonts w:ascii="Verdana" w:eastAsia="Times New Roman" w:hAnsi="Verdana" w:cs="Times New Roman"/>
                            <w:sz w:val="24"/>
                            <w:szCs w:val="24"/>
                          </w:rPr>
                          <w:t>.</w:t>
                        </w:r>
                      </w:p>
                    </w:tc>
                  </w:tr>
                </w:tbl>
                <w:p w:rsidR="009B3CFA" w:rsidRPr="00A32EB3" w:rsidRDefault="009B3CFA" w:rsidP="009B3CFA">
                  <w:pPr>
                    <w:bidi w:val="0"/>
                    <w:spacing w:after="0" w:line="240" w:lineRule="auto"/>
                    <w:jc w:val="center"/>
                    <w:rPr>
                      <w:rFonts w:ascii="Times New Roman" w:eastAsia="Times New Roman" w:hAnsi="Times New Roman" w:cs="Times New Roman"/>
                      <w:sz w:val="24"/>
                      <w:szCs w:val="24"/>
                    </w:rPr>
                  </w:pPr>
                </w:p>
              </w:tc>
            </w:tr>
            <w:tr w:rsidR="009B3CFA" w:rsidRPr="00C32EA1">
              <w:tc>
                <w:tcPr>
                  <w:tcW w:w="0" w:type="auto"/>
                  <w:tcBorders>
                    <w:top w:val="nil"/>
                    <w:left w:val="nil"/>
                    <w:bottom w:val="nil"/>
                    <w:right w:val="nil"/>
                  </w:tcBorders>
                  <w:vAlign w:val="center"/>
                  <w:hideMark/>
                </w:tcPr>
                <w:p w:rsidR="009B3CFA" w:rsidRPr="00C32EA1" w:rsidRDefault="009B3CFA" w:rsidP="009B3CFA">
                  <w:pPr>
                    <w:bidi w:val="0"/>
                    <w:spacing w:after="0" w:line="240" w:lineRule="auto"/>
                    <w:rPr>
                      <w:rFonts w:ascii="Times New Roman" w:eastAsia="Times New Roman" w:hAnsi="Times New Roman" w:cs="Times New Roman"/>
                      <w:sz w:val="24"/>
                      <w:szCs w:val="24"/>
                    </w:rPr>
                  </w:pPr>
                </w:p>
              </w:tc>
            </w:tr>
          </w:tbl>
          <w:p w:rsidR="009B3CFA" w:rsidRPr="00C32EA1" w:rsidRDefault="009B3CFA" w:rsidP="009B3CFA">
            <w:pPr>
              <w:bidi w:val="0"/>
              <w:spacing w:after="0" w:line="240" w:lineRule="auto"/>
              <w:rPr>
                <w:rFonts w:ascii="Times New Roman" w:eastAsia="Times New Roman" w:hAnsi="Times New Roman" w:cs="Times New Roman"/>
                <w:sz w:val="24"/>
                <w:szCs w:val="24"/>
              </w:rPr>
            </w:pPr>
          </w:p>
        </w:tc>
      </w:tr>
    </w:tbl>
    <w:p w:rsidR="009B3CFA" w:rsidRPr="00C32EA1" w:rsidRDefault="00715B67" w:rsidP="009B3CFA">
      <w:pPr>
        <w:bidi w:val="0"/>
        <w:jc w:val="both"/>
      </w:pPr>
      <w:hyperlink r:id="rId13" w:anchor="top" w:history="1"/>
    </w:p>
    <w:sectPr w:rsidR="009B3CFA" w:rsidRPr="00C32EA1" w:rsidSect="00A32EB3">
      <w:headerReference w:type="default" r:id="rId14"/>
      <w:pgSz w:w="11906" w:h="16838"/>
      <w:pgMar w:top="1418" w:right="1797" w:bottom="1418"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67" w:rsidRDefault="00715B67" w:rsidP="00B01938">
      <w:pPr>
        <w:spacing w:after="0" w:line="240" w:lineRule="auto"/>
      </w:pPr>
      <w:r>
        <w:separator/>
      </w:r>
    </w:p>
  </w:endnote>
  <w:endnote w:type="continuationSeparator" w:id="0">
    <w:p w:rsidR="00715B67" w:rsidRDefault="00715B67" w:rsidP="00B0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67" w:rsidRDefault="00715B67" w:rsidP="00B01938">
      <w:pPr>
        <w:spacing w:after="0" w:line="240" w:lineRule="auto"/>
      </w:pPr>
      <w:r>
        <w:separator/>
      </w:r>
    </w:p>
  </w:footnote>
  <w:footnote w:type="continuationSeparator" w:id="0">
    <w:p w:rsidR="00715B67" w:rsidRDefault="00715B67" w:rsidP="00B01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938" w:rsidRDefault="00B01938" w:rsidP="00B01938">
    <w:pPr>
      <w:pStyle w:val="Header"/>
      <w:bidi w:val="0"/>
      <w:spacing w:after="0" w:line="240" w:lineRule="auto"/>
      <w:rPr>
        <w:b/>
        <w:bCs/>
        <w:i/>
        <w:iCs/>
        <w:sz w:val="24"/>
        <w:szCs w:val="24"/>
      </w:rPr>
    </w:pPr>
    <w:r>
      <w:rPr>
        <w:b/>
        <w:bCs/>
        <w:i/>
        <w:iCs/>
        <w:sz w:val="24"/>
        <w:szCs w:val="24"/>
      </w:rPr>
      <w:t>CV                                                                                                                Dr. Saeed Al-Harthi</w:t>
    </w:r>
  </w:p>
  <w:p w:rsidR="00B01938" w:rsidRPr="00B01938" w:rsidRDefault="00B01938" w:rsidP="00B01938">
    <w:pPr>
      <w:pStyle w:val="Header"/>
      <w:bidi w:val="0"/>
      <w:spacing w:after="0" w:line="240" w:lineRule="auto"/>
      <w:rPr>
        <w:b/>
        <w:bCs/>
        <w:i/>
        <w:iCs/>
        <w:sz w:val="24"/>
        <w:szCs w:val="24"/>
      </w:rPr>
    </w:pPr>
    <w:r>
      <w:rPr>
        <w:b/>
        <w:bCs/>
        <w:i/>
        <w:iCs/>
        <w:sz w:val="24"/>
        <w:szCs w:val="24"/>
      </w:rPr>
      <w:t>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24F55"/>
    <w:multiLevelType w:val="hybridMultilevel"/>
    <w:tmpl w:val="52EC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83B87"/>
    <w:multiLevelType w:val="hybridMultilevel"/>
    <w:tmpl w:val="B9126FC8"/>
    <w:lvl w:ilvl="0" w:tplc="04090001">
      <w:start w:val="1"/>
      <w:numFmt w:val="bullet"/>
      <w:lvlText w:val=""/>
      <w:lvlJc w:val="left"/>
      <w:pPr>
        <w:ind w:left="539" w:hanging="360"/>
      </w:pPr>
      <w:rPr>
        <w:rFonts w:ascii="Symbol" w:hAnsi="Symbol"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2">
    <w:nsid w:val="31195B42"/>
    <w:multiLevelType w:val="hybridMultilevel"/>
    <w:tmpl w:val="9DFAF01E"/>
    <w:lvl w:ilvl="0" w:tplc="04090001">
      <w:start w:val="1"/>
      <w:numFmt w:val="bullet"/>
      <w:lvlText w:val=""/>
      <w:lvlJc w:val="left"/>
      <w:pPr>
        <w:tabs>
          <w:tab w:val="num" w:pos="600"/>
        </w:tabs>
        <w:ind w:left="600" w:hanging="360"/>
      </w:pPr>
      <w:rPr>
        <w:rFonts w:ascii="Symbol" w:hAnsi="Symbol"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nsid w:val="37A43F3C"/>
    <w:multiLevelType w:val="hybridMultilevel"/>
    <w:tmpl w:val="47DE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1A56FC"/>
    <w:multiLevelType w:val="hybridMultilevel"/>
    <w:tmpl w:val="A4E2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14B25"/>
    <w:multiLevelType w:val="hybridMultilevel"/>
    <w:tmpl w:val="0C987506"/>
    <w:lvl w:ilvl="0" w:tplc="04090001">
      <w:start w:val="1"/>
      <w:numFmt w:val="bullet"/>
      <w:lvlText w:val=""/>
      <w:lvlJc w:val="left"/>
      <w:pPr>
        <w:tabs>
          <w:tab w:val="num" w:pos="644"/>
        </w:tabs>
        <w:ind w:left="644" w:right="644" w:hanging="360"/>
      </w:pPr>
      <w:rPr>
        <w:rFonts w:ascii="Symbol" w:hAnsi="Symbol" w:hint="default"/>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6">
    <w:nsid w:val="57ED55C2"/>
    <w:multiLevelType w:val="hybridMultilevel"/>
    <w:tmpl w:val="55CE42C0"/>
    <w:lvl w:ilvl="0" w:tplc="6D0E47DE">
      <w:numFmt w:val="bullet"/>
      <w:lvlText w:val="-"/>
      <w:lvlJc w:val="left"/>
      <w:pPr>
        <w:tabs>
          <w:tab w:val="num" w:pos="720"/>
        </w:tabs>
        <w:ind w:left="720" w:righ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right="1440" w:hanging="360"/>
      </w:pPr>
      <w:rPr>
        <w:rFonts w:ascii="Symbol" w:hAnsi="Symbol"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5D763742"/>
    <w:multiLevelType w:val="hybridMultilevel"/>
    <w:tmpl w:val="DD2C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B05534"/>
    <w:multiLevelType w:val="hybridMultilevel"/>
    <w:tmpl w:val="C2F276D2"/>
    <w:lvl w:ilvl="0" w:tplc="040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C2353E"/>
    <w:multiLevelType w:val="hybridMultilevel"/>
    <w:tmpl w:val="A7EC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9A3122"/>
    <w:multiLevelType w:val="hybridMultilevel"/>
    <w:tmpl w:val="5F60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3"/>
  </w:num>
  <w:num w:numId="6">
    <w:abstractNumId w:val="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FA"/>
    <w:rsid w:val="000166CA"/>
    <w:rsid w:val="00017D01"/>
    <w:rsid w:val="000302CB"/>
    <w:rsid w:val="00045D1F"/>
    <w:rsid w:val="000C34E3"/>
    <w:rsid w:val="000D0BD0"/>
    <w:rsid w:val="000E3697"/>
    <w:rsid w:val="000F7D9C"/>
    <w:rsid w:val="00152040"/>
    <w:rsid w:val="0017169A"/>
    <w:rsid w:val="00213B85"/>
    <w:rsid w:val="002177B6"/>
    <w:rsid w:val="00223A2D"/>
    <w:rsid w:val="0026690C"/>
    <w:rsid w:val="00267029"/>
    <w:rsid w:val="00285DE3"/>
    <w:rsid w:val="00296493"/>
    <w:rsid w:val="002D4AA7"/>
    <w:rsid w:val="00307132"/>
    <w:rsid w:val="003167FC"/>
    <w:rsid w:val="003321F0"/>
    <w:rsid w:val="00384971"/>
    <w:rsid w:val="003857A8"/>
    <w:rsid w:val="003906B2"/>
    <w:rsid w:val="003D117A"/>
    <w:rsid w:val="00433764"/>
    <w:rsid w:val="00454D73"/>
    <w:rsid w:val="004C1E32"/>
    <w:rsid w:val="004C33FA"/>
    <w:rsid w:val="00503FFA"/>
    <w:rsid w:val="00593A47"/>
    <w:rsid w:val="005B2701"/>
    <w:rsid w:val="005B3680"/>
    <w:rsid w:val="005D6372"/>
    <w:rsid w:val="005F78B2"/>
    <w:rsid w:val="006229DF"/>
    <w:rsid w:val="0066165D"/>
    <w:rsid w:val="00664D6F"/>
    <w:rsid w:val="00676C95"/>
    <w:rsid w:val="0067747F"/>
    <w:rsid w:val="00691C57"/>
    <w:rsid w:val="006940E3"/>
    <w:rsid w:val="00697FB8"/>
    <w:rsid w:val="006D07E2"/>
    <w:rsid w:val="006F091B"/>
    <w:rsid w:val="006F7791"/>
    <w:rsid w:val="00715B67"/>
    <w:rsid w:val="00725C13"/>
    <w:rsid w:val="00751292"/>
    <w:rsid w:val="00772342"/>
    <w:rsid w:val="00785CFC"/>
    <w:rsid w:val="007957A5"/>
    <w:rsid w:val="007A169C"/>
    <w:rsid w:val="007C783A"/>
    <w:rsid w:val="007E543C"/>
    <w:rsid w:val="00820B56"/>
    <w:rsid w:val="008A30CC"/>
    <w:rsid w:val="008A4D51"/>
    <w:rsid w:val="008E510E"/>
    <w:rsid w:val="008E551F"/>
    <w:rsid w:val="008F6C9F"/>
    <w:rsid w:val="00921680"/>
    <w:rsid w:val="00927F3A"/>
    <w:rsid w:val="009361FC"/>
    <w:rsid w:val="0095647A"/>
    <w:rsid w:val="00965F2A"/>
    <w:rsid w:val="00966479"/>
    <w:rsid w:val="009B3CFA"/>
    <w:rsid w:val="00A300B9"/>
    <w:rsid w:val="00A32EB3"/>
    <w:rsid w:val="00A57E26"/>
    <w:rsid w:val="00AA0B15"/>
    <w:rsid w:val="00AB7A4E"/>
    <w:rsid w:val="00B01938"/>
    <w:rsid w:val="00B1562D"/>
    <w:rsid w:val="00BA78BF"/>
    <w:rsid w:val="00BC4ACC"/>
    <w:rsid w:val="00BD29DE"/>
    <w:rsid w:val="00C14E9E"/>
    <w:rsid w:val="00C32EA1"/>
    <w:rsid w:val="00C46D6F"/>
    <w:rsid w:val="00CC1FE3"/>
    <w:rsid w:val="00CE1066"/>
    <w:rsid w:val="00D07B8C"/>
    <w:rsid w:val="00D14B81"/>
    <w:rsid w:val="00D4073B"/>
    <w:rsid w:val="00D53756"/>
    <w:rsid w:val="00D84624"/>
    <w:rsid w:val="00DE64FD"/>
    <w:rsid w:val="00DF5D59"/>
    <w:rsid w:val="00DF60DE"/>
    <w:rsid w:val="00E323B6"/>
    <w:rsid w:val="00E46A63"/>
    <w:rsid w:val="00E57B62"/>
    <w:rsid w:val="00E616CD"/>
    <w:rsid w:val="00E917D6"/>
    <w:rsid w:val="00ED5E6B"/>
    <w:rsid w:val="00ED660F"/>
    <w:rsid w:val="00F405C5"/>
    <w:rsid w:val="00F623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01"/>
    <w:pPr>
      <w:bidi/>
      <w:spacing w:after="200" w:line="276" w:lineRule="auto"/>
    </w:pPr>
    <w:rPr>
      <w:sz w:val="22"/>
      <w:szCs w:val="22"/>
      <w:lang w:val="en-US" w:eastAsia="en-US"/>
    </w:rPr>
  </w:style>
  <w:style w:type="paragraph" w:styleId="Heading2">
    <w:name w:val="heading 2"/>
    <w:basedOn w:val="Normal"/>
    <w:next w:val="Normal"/>
    <w:link w:val="Heading2Char"/>
    <w:qFormat/>
    <w:rsid w:val="00BA78BF"/>
    <w:pPr>
      <w:keepNext/>
      <w:bidi w:val="0"/>
      <w:spacing w:after="0" w:line="480" w:lineRule="auto"/>
      <w:jc w:val="lowKashida"/>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C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3CFA"/>
    <w:rPr>
      <w:color w:val="0000FF"/>
      <w:u w:val="single"/>
    </w:rPr>
  </w:style>
  <w:style w:type="paragraph" w:styleId="BalloonText">
    <w:name w:val="Balloon Text"/>
    <w:basedOn w:val="Normal"/>
    <w:link w:val="BalloonTextChar"/>
    <w:uiPriority w:val="99"/>
    <w:semiHidden/>
    <w:unhideWhenUsed/>
    <w:rsid w:val="009B3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FA"/>
    <w:rPr>
      <w:rFonts w:ascii="Tahoma" w:hAnsi="Tahoma" w:cs="Tahoma"/>
      <w:sz w:val="16"/>
      <w:szCs w:val="16"/>
    </w:rPr>
  </w:style>
  <w:style w:type="character" w:customStyle="1" w:styleId="Heading2Char">
    <w:name w:val="Heading 2 Char"/>
    <w:basedOn w:val="DefaultParagraphFont"/>
    <w:link w:val="Heading2"/>
    <w:rsid w:val="00BA78BF"/>
    <w:rPr>
      <w:rFonts w:ascii="Times New Roman" w:eastAsia="Times New Roman" w:hAnsi="Times New Roman" w:cs="Times New Roman"/>
      <w:b/>
      <w:bCs/>
      <w:sz w:val="24"/>
      <w:szCs w:val="24"/>
      <w:u w:val="single"/>
    </w:rPr>
  </w:style>
  <w:style w:type="table" w:styleId="TableGrid">
    <w:name w:val="Table Grid"/>
    <w:basedOn w:val="TableNormal"/>
    <w:uiPriority w:val="59"/>
    <w:rsid w:val="007512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01938"/>
    <w:pPr>
      <w:tabs>
        <w:tab w:val="center" w:pos="4320"/>
        <w:tab w:val="right" w:pos="8640"/>
      </w:tabs>
    </w:pPr>
  </w:style>
  <w:style w:type="character" w:customStyle="1" w:styleId="HeaderChar">
    <w:name w:val="Header Char"/>
    <w:basedOn w:val="DefaultParagraphFont"/>
    <w:link w:val="Header"/>
    <w:uiPriority w:val="99"/>
    <w:semiHidden/>
    <w:rsid w:val="00B01938"/>
    <w:rPr>
      <w:sz w:val="22"/>
      <w:szCs w:val="22"/>
    </w:rPr>
  </w:style>
  <w:style w:type="paragraph" w:styleId="Footer">
    <w:name w:val="footer"/>
    <w:basedOn w:val="Normal"/>
    <w:link w:val="FooterChar"/>
    <w:uiPriority w:val="99"/>
    <w:semiHidden/>
    <w:unhideWhenUsed/>
    <w:rsid w:val="00B01938"/>
    <w:pPr>
      <w:tabs>
        <w:tab w:val="center" w:pos="4320"/>
        <w:tab w:val="right" w:pos="8640"/>
      </w:tabs>
    </w:pPr>
  </w:style>
  <w:style w:type="character" w:customStyle="1" w:styleId="FooterChar">
    <w:name w:val="Footer Char"/>
    <w:basedOn w:val="DefaultParagraphFont"/>
    <w:link w:val="Footer"/>
    <w:uiPriority w:val="99"/>
    <w:semiHidden/>
    <w:rsid w:val="00B01938"/>
    <w:rPr>
      <w:sz w:val="22"/>
      <w:szCs w:val="22"/>
    </w:rPr>
  </w:style>
  <w:style w:type="paragraph" w:styleId="ListParagraph">
    <w:name w:val="List Paragraph"/>
    <w:basedOn w:val="Normal"/>
    <w:uiPriority w:val="34"/>
    <w:qFormat/>
    <w:rsid w:val="005B3680"/>
    <w:pPr>
      <w:spacing w:after="0" w:line="240" w:lineRule="auto"/>
      <w:ind w:left="720"/>
      <w:contextualSpacing/>
    </w:pPr>
    <w:rPr>
      <w:rFonts w:ascii="Times New Roman" w:eastAsia="Times New Roman" w:hAnsi="Times New Roman" w:cs="Simplified Arabic"/>
      <w:b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01"/>
    <w:pPr>
      <w:bidi/>
      <w:spacing w:after="200" w:line="276" w:lineRule="auto"/>
    </w:pPr>
    <w:rPr>
      <w:sz w:val="22"/>
      <w:szCs w:val="22"/>
      <w:lang w:val="en-US" w:eastAsia="en-US"/>
    </w:rPr>
  </w:style>
  <w:style w:type="paragraph" w:styleId="Heading2">
    <w:name w:val="heading 2"/>
    <w:basedOn w:val="Normal"/>
    <w:next w:val="Normal"/>
    <w:link w:val="Heading2Char"/>
    <w:qFormat/>
    <w:rsid w:val="00BA78BF"/>
    <w:pPr>
      <w:keepNext/>
      <w:bidi w:val="0"/>
      <w:spacing w:after="0" w:line="480" w:lineRule="auto"/>
      <w:jc w:val="lowKashida"/>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C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3CFA"/>
    <w:rPr>
      <w:color w:val="0000FF"/>
      <w:u w:val="single"/>
    </w:rPr>
  </w:style>
  <w:style w:type="paragraph" w:styleId="BalloonText">
    <w:name w:val="Balloon Text"/>
    <w:basedOn w:val="Normal"/>
    <w:link w:val="BalloonTextChar"/>
    <w:uiPriority w:val="99"/>
    <w:semiHidden/>
    <w:unhideWhenUsed/>
    <w:rsid w:val="009B3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FA"/>
    <w:rPr>
      <w:rFonts w:ascii="Tahoma" w:hAnsi="Tahoma" w:cs="Tahoma"/>
      <w:sz w:val="16"/>
      <w:szCs w:val="16"/>
    </w:rPr>
  </w:style>
  <w:style w:type="character" w:customStyle="1" w:styleId="Heading2Char">
    <w:name w:val="Heading 2 Char"/>
    <w:basedOn w:val="DefaultParagraphFont"/>
    <w:link w:val="Heading2"/>
    <w:rsid w:val="00BA78BF"/>
    <w:rPr>
      <w:rFonts w:ascii="Times New Roman" w:eastAsia="Times New Roman" w:hAnsi="Times New Roman" w:cs="Times New Roman"/>
      <w:b/>
      <w:bCs/>
      <w:sz w:val="24"/>
      <w:szCs w:val="24"/>
      <w:u w:val="single"/>
    </w:rPr>
  </w:style>
  <w:style w:type="table" w:styleId="TableGrid">
    <w:name w:val="Table Grid"/>
    <w:basedOn w:val="TableNormal"/>
    <w:uiPriority w:val="59"/>
    <w:rsid w:val="007512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01938"/>
    <w:pPr>
      <w:tabs>
        <w:tab w:val="center" w:pos="4320"/>
        <w:tab w:val="right" w:pos="8640"/>
      </w:tabs>
    </w:pPr>
  </w:style>
  <w:style w:type="character" w:customStyle="1" w:styleId="HeaderChar">
    <w:name w:val="Header Char"/>
    <w:basedOn w:val="DefaultParagraphFont"/>
    <w:link w:val="Header"/>
    <w:uiPriority w:val="99"/>
    <w:semiHidden/>
    <w:rsid w:val="00B01938"/>
    <w:rPr>
      <w:sz w:val="22"/>
      <w:szCs w:val="22"/>
    </w:rPr>
  </w:style>
  <w:style w:type="paragraph" w:styleId="Footer">
    <w:name w:val="footer"/>
    <w:basedOn w:val="Normal"/>
    <w:link w:val="FooterChar"/>
    <w:uiPriority w:val="99"/>
    <w:semiHidden/>
    <w:unhideWhenUsed/>
    <w:rsid w:val="00B01938"/>
    <w:pPr>
      <w:tabs>
        <w:tab w:val="center" w:pos="4320"/>
        <w:tab w:val="right" w:pos="8640"/>
      </w:tabs>
    </w:pPr>
  </w:style>
  <w:style w:type="character" w:customStyle="1" w:styleId="FooterChar">
    <w:name w:val="Footer Char"/>
    <w:basedOn w:val="DefaultParagraphFont"/>
    <w:link w:val="Footer"/>
    <w:uiPriority w:val="99"/>
    <w:semiHidden/>
    <w:rsid w:val="00B01938"/>
    <w:rPr>
      <w:sz w:val="22"/>
      <w:szCs w:val="22"/>
    </w:rPr>
  </w:style>
  <w:style w:type="paragraph" w:styleId="ListParagraph">
    <w:name w:val="List Paragraph"/>
    <w:basedOn w:val="Normal"/>
    <w:uiPriority w:val="34"/>
    <w:qFormat/>
    <w:rsid w:val="005B3680"/>
    <w:pPr>
      <w:spacing w:after="0" w:line="240" w:lineRule="auto"/>
      <w:ind w:left="720"/>
      <w:contextualSpacing/>
    </w:pPr>
    <w:rPr>
      <w:rFonts w:ascii="Times New Roman" w:eastAsia="Times New Roman" w:hAnsi="Times New Roman" w:cs="Simplified Arabic"/>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8628">
      <w:bodyDiv w:val="1"/>
      <w:marLeft w:val="0"/>
      <w:marRight w:val="0"/>
      <w:marTop w:val="0"/>
      <w:marBottom w:val="0"/>
      <w:divBdr>
        <w:top w:val="none" w:sz="0" w:space="0" w:color="auto"/>
        <w:left w:val="none" w:sz="0" w:space="0" w:color="auto"/>
        <w:bottom w:val="none" w:sz="0" w:space="0" w:color="auto"/>
        <w:right w:val="none" w:sz="0" w:space="0" w:color="auto"/>
      </w:divBdr>
    </w:div>
    <w:div w:id="467094600">
      <w:bodyDiv w:val="1"/>
      <w:marLeft w:val="0"/>
      <w:marRight w:val="0"/>
      <w:marTop w:val="0"/>
      <w:marBottom w:val="0"/>
      <w:divBdr>
        <w:top w:val="none" w:sz="0" w:space="0" w:color="auto"/>
        <w:left w:val="none" w:sz="0" w:space="0" w:color="auto"/>
        <w:bottom w:val="none" w:sz="0" w:space="0" w:color="auto"/>
        <w:right w:val="none" w:sz="0" w:space="0" w:color="auto"/>
      </w:divBdr>
    </w:div>
    <w:div w:id="916524126">
      <w:bodyDiv w:val="1"/>
      <w:marLeft w:val="0"/>
      <w:marRight w:val="0"/>
      <w:marTop w:val="0"/>
      <w:marBottom w:val="0"/>
      <w:divBdr>
        <w:top w:val="none" w:sz="0" w:space="0" w:color="auto"/>
        <w:left w:val="none" w:sz="0" w:space="0" w:color="auto"/>
        <w:bottom w:val="none" w:sz="0" w:space="0" w:color="auto"/>
        <w:right w:val="none" w:sz="0" w:space="0" w:color="auto"/>
      </w:divBdr>
    </w:div>
    <w:div w:id="1116564695">
      <w:bodyDiv w:val="1"/>
      <w:marLeft w:val="0"/>
      <w:marRight w:val="0"/>
      <w:marTop w:val="0"/>
      <w:marBottom w:val="0"/>
      <w:divBdr>
        <w:top w:val="none" w:sz="0" w:space="0" w:color="auto"/>
        <w:left w:val="none" w:sz="0" w:space="0" w:color="auto"/>
        <w:bottom w:val="none" w:sz="0" w:space="0" w:color="auto"/>
        <w:right w:val="none" w:sz="0" w:space="0" w:color="auto"/>
      </w:divBdr>
    </w:div>
    <w:div w:id="15950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mbjamjoom.com/cv.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term=Pleass%20R%5BAuthor%5D&amp;cauthor=true&amp;cauthor_uid=268493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Bengtsson%20A%5BAuthor%5D&amp;cauthor=true&amp;cauthor_uid=268493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term=Szestak%20T%5BAuthor%5D&amp;cauthor=true&amp;cauthor_uid=26849362" TargetMode="External"/><Relationship Id="rId4" Type="http://schemas.openxmlformats.org/officeDocument/2006/relationships/settings" Target="settings.xml"/><Relationship Id="rId9" Type="http://schemas.openxmlformats.org/officeDocument/2006/relationships/hyperlink" Target="mailto:sasharthi@uqu.edu.s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15601</Characters>
  <Application>Microsoft Office Word</Application>
  <DocSecurity>0</DocSecurity>
  <Lines>130</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18302</CharactersWithSpaces>
  <SharedDoc>false</SharedDoc>
  <HLinks>
    <vt:vector size="30" baseType="variant">
      <vt:variant>
        <vt:i4>8323104</vt:i4>
      </vt:variant>
      <vt:variant>
        <vt:i4>12</vt:i4>
      </vt:variant>
      <vt:variant>
        <vt:i4>0</vt:i4>
      </vt:variant>
      <vt:variant>
        <vt:i4>5</vt:i4>
      </vt:variant>
      <vt:variant>
        <vt:lpwstr>http://www.drmbjamjoom.com/cv.htm</vt:lpwstr>
      </vt:variant>
      <vt:variant>
        <vt:lpwstr>top</vt:lpwstr>
      </vt:variant>
      <vt:variant>
        <vt:i4>458870</vt:i4>
      </vt:variant>
      <vt:variant>
        <vt:i4>9</vt:i4>
      </vt:variant>
      <vt:variant>
        <vt:i4>0</vt:i4>
      </vt:variant>
      <vt:variant>
        <vt:i4>5</vt:i4>
      </vt:variant>
      <vt:variant>
        <vt:lpwstr>http://www.ncbi.nlm.nih.gov/pubmed/?term=Pleass%20R%5BAuthor%5D&amp;cauthor=true&amp;cauthor_uid=26849362</vt:lpwstr>
      </vt:variant>
      <vt:variant>
        <vt:lpwstr/>
      </vt:variant>
      <vt:variant>
        <vt:i4>6684757</vt:i4>
      </vt:variant>
      <vt:variant>
        <vt:i4>6</vt:i4>
      </vt:variant>
      <vt:variant>
        <vt:i4>0</vt:i4>
      </vt:variant>
      <vt:variant>
        <vt:i4>5</vt:i4>
      </vt:variant>
      <vt:variant>
        <vt:lpwstr>http://www.ncbi.nlm.nih.gov/pubmed/?term=Bengtsson%20A%5BAuthor%5D&amp;cauthor=true&amp;cauthor_uid=26849362</vt:lpwstr>
      </vt:variant>
      <vt:variant>
        <vt:lpwstr/>
      </vt:variant>
      <vt:variant>
        <vt:i4>2031651</vt:i4>
      </vt:variant>
      <vt:variant>
        <vt:i4>3</vt:i4>
      </vt:variant>
      <vt:variant>
        <vt:i4>0</vt:i4>
      </vt:variant>
      <vt:variant>
        <vt:i4>5</vt:i4>
      </vt:variant>
      <vt:variant>
        <vt:lpwstr>http://www.ncbi.nlm.nih.gov/pubmed/?term=Szestak%20T%5BAuthor%5D&amp;cauthor=true&amp;cauthor_uid=26849362</vt:lpwstr>
      </vt:variant>
      <vt:variant>
        <vt:lpwstr/>
      </vt:variant>
      <vt:variant>
        <vt:i4>8192012</vt:i4>
      </vt:variant>
      <vt:variant>
        <vt:i4>0</vt:i4>
      </vt:variant>
      <vt:variant>
        <vt:i4>0</vt:i4>
      </vt:variant>
      <vt:variant>
        <vt:i4>5</vt:i4>
      </vt:variant>
      <vt:variant>
        <vt:lpwstr>mailto:sasharthi@uqu.edu.sa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B4100034</dc:creator>
  <cp:lastModifiedBy>Microsoft</cp:lastModifiedBy>
  <cp:revision>2</cp:revision>
  <cp:lastPrinted>2009-11-05T10:47:00Z</cp:lastPrinted>
  <dcterms:created xsi:type="dcterms:W3CDTF">2018-11-03T19:40:00Z</dcterms:created>
  <dcterms:modified xsi:type="dcterms:W3CDTF">2018-11-03T19:40:00Z</dcterms:modified>
</cp:coreProperties>
</file>